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53" w:rsidRPr="00A52D85" w:rsidRDefault="00CD2F53" w:rsidP="00CD2F53">
      <w:pPr>
        <w:numPr>
          <w:ilvl w:val="0"/>
          <w:numId w:val="2"/>
        </w:numPr>
        <w:spacing w:after="100" w:afterAutospacing="1" w:line="240" w:lineRule="auto"/>
        <w:jc w:val="center"/>
        <w:rPr>
          <w:rFonts w:ascii="Arial" w:hAnsi="Arial" w:cs="Arial"/>
          <w:b/>
          <w:i/>
          <w:sz w:val="40"/>
          <w:szCs w:val="40"/>
          <w:lang w:val="de-DE"/>
        </w:rPr>
      </w:pPr>
      <w:bookmarkStart w:id="0" w:name="_GoBack"/>
      <w:bookmarkEnd w:id="0"/>
      <w:r w:rsidRPr="00A52D85">
        <w:rPr>
          <w:rFonts w:ascii="Arial" w:hAnsi="Arial" w:cs="Arial"/>
          <w:b/>
          <w:i/>
          <w:sz w:val="40"/>
          <w:szCs w:val="40"/>
          <w:lang w:val="de-DE"/>
        </w:rPr>
        <w:t xml:space="preserve">Call </w:t>
      </w:r>
      <w:proofErr w:type="spellStart"/>
      <w:r w:rsidRPr="00A52D85">
        <w:rPr>
          <w:rFonts w:ascii="Arial" w:hAnsi="Arial" w:cs="Arial"/>
          <w:b/>
          <w:i/>
          <w:sz w:val="40"/>
          <w:szCs w:val="40"/>
          <w:lang w:val="de-DE"/>
        </w:rPr>
        <w:t>for</w:t>
      </w:r>
      <w:proofErr w:type="spellEnd"/>
      <w:r w:rsidRPr="00A52D85">
        <w:rPr>
          <w:rFonts w:ascii="Arial" w:hAnsi="Arial" w:cs="Arial"/>
          <w:b/>
          <w:i/>
          <w:sz w:val="40"/>
          <w:szCs w:val="40"/>
          <w:lang w:val="de-DE"/>
        </w:rPr>
        <w:t xml:space="preserve"> </w:t>
      </w:r>
      <w:proofErr w:type="spellStart"/>
      <w:r w:rsidRPr="00A52D85">
        <w:rPr>
          <w:rFonts w:ascii="Arial" w:hAnsi="Arial" w:cs="Arial"/>
          <w:b/>
          <w:i/>
          <w:sz w:val="40"/>
          <w:szCs w:val="40"/>
          <w:lang w:val="de-DE"/>
        </w:rPr>
        <w:t>papers</w:t>
      </w:r>
      <w:proofErr w:type="spellEnd"/>
      <w:r w:rsidRPr="00A52D85">
        <w:rPr>
          <w:rFonts w:ascii="Arial" w:hAnsi="Arial" w:cs="Arial"/>
          <w:b/>
          <w:i/>
          <w:sz w:val="40"/>
          <w:szCs w:val="40"/>
          <w:lang w:val="de-DE"/>
        </w:rPr>
        <w:t xml:space="preserve"> –</w:t>
      </w:r>
    </w:p>
    <w:p w:rsidR="00CD2F53" w:rsidRPr="00A44DAA" w:rsidRDefault="00CD2F53" w:rsidP="00CD2F53">
      <w:pPr>
        <w:spacing w:after="100" w:afterAutospacing="1" w:line="240" w:lineRule="auto"/>
        <w:jc w:val="center"/>
        <w:rPr>
          <w:rFonts w:ascii="Arial" w:hAnsi="Arial" w:cs="Arial"/>
          <w:b/>
          <w:sz w:val="40"/>
          <w:szCs w:val="40"/>
          <w:lang w:val="de-DE"/>
        </w:rPr>
      </w:pPr>
      <w:r w:rsidRPr="00A44DAA">
        <w:rPr>
          <w:rFonts w:ascii="Arial" w:hAnsi="Arial" w:cs="Arial"/>
          <w:b/>
          <w:sz w:val="40"/>
          <w:szCs w:val="40"/>
          <w:lang w:val="de-DE"/>
        </w:rPr>
        <w:t>XVIII</w:t>
      </w:r>
      <w:r>
        <w:rPr>
          <w:rFonts w:ascii="Arial" w:hAnsi="Arial" w:cs="Arial"/>
          <w:b/>
          <w:sz w:val="40"/>
          <w:szCs w:val="40"/>
          <w:lang w:val="de-DE"/>
        </w:rPr>
        <w:t>.</w:t>
      </w:r>
      <w:r w:rsidRPr="00A44DAA">
        <w:rPr>
          <w:rFonts w:ascii="Arial" w:hAnsi="Arial" w:cs="Arial"/>
          <w:b/>
          <w:sz w:val="40"/>
          <w:szCs w:val="40"/>
          <w:lang w:val="de-DE"/>
        </w:rPr>
        <w:t xml:space="preserve"> Schlesienseminar</w:t>
      </w:r>
    </w:p>
    <w:p w:rsidR="00CD2F53" w:rsidRPr="00A44DAA" w:rsidRDefault="00CD2F53" w:rsidP="00CD2F53">
      <w:pPr>
        <w:spacing w:after="100" w:afterAutospacing="1" w:line="240" w:lineRule="auto"/>
        <w:jc w:val="center"/>
        <w:rPr>
          <w:rFonts w:ascii="Arial" w:hAnsi="Arial" w:cs="Arial"/>
          <w:sz w:val="40"/>
          <w:szCs w:val="40"/>
          <w:lang w:val="de-DE"/>
        </w:rPr>
      </w:pPr>
      <w:r w:rsidRPr="00A44DAA">
        <w:rPr>
          <w:rFonts w:ascii="Arial" w:hAnsi="Arial" w:cs="Arial"/>
          <w:sz w:val="40"/>
          <w:szCs w:val="40"/>
          <w:lang w:val="de-DE"/>
        </w:rPr>
        <w:t>Das kulturelle Erbe Schlesiens – Orte, Architektur, Menschen, Bräuche, Traditionen</w:t>
      </w:r>
    </w:p>
    <w:p w:rsidR="00CD2F53" w:rsidRDefault="00CD2F53" w:rsidP="00CD2F53">
      <w:pPr>
        <w:spacing w:after="0" w:line="240" w:lineRule="auto"/>
        <w:jc w:val="center"/>
        <w:rPr>
          <w:rFonts w:ascii="Arial" w:hAnsi="Arial" w:cs="Arial"/>
          <w:b/>
          <w:sz w:val="40"/>
          <w:szCs w:val="40"/>
          <w:lang w:val="de-DE"/>
        </w:rPr>
      </w:pPr>
      <w:r w:rsidRPr="00A44DAA">
        <w:rPr>
          <w:rFonts w:ascii="Arial" w:hAnsi="Arial" w:cs="Arial"/>
          <w:b/>
          <w:sz w:val="40"/>
          <w:szCs w:val="40"/>
          <w:lang w:val="de-DE"/>
        </w:rPr>
        <w:t>25.-28. September 2013</w:t>
      </w:r>
    </w:p>
    <w:p w:rsidR="00CD2F53" w:rsidRDefault="00CD2F53" w:rsidP="00CD2F53">
      <w:pPr>
        <w:spacing w:after="0" w:line="240" w:lineRule="auto"/>
        <w:jc w:val="center"/>
        <w:rPr>
          <w:rFonts w:ascii="Arial" w:hAnsi="Arial" w:cs="Arial"/>
          <w:b/>
          <w:sz w:val="40"/>
          <w:szCs w:val="40"/>
          <w:lang w:val="de-DE"/>
        </w:rPr>
      </w:pPr>
      <w:r>
        <w:rPr>
          <w:rFonts w:ascii="Arial" w:hAnsi="Arial" w:cs="Arial"/>
          <w:b/>
          <w:sz w:val="40"/>
          <w:szCs w:val="40"/>
          <w:lang w:val="de-DE"/>
        </w:rPr>
        <w:t>Schloss Groß Stein</w:t>
      </w:r>
    </w:p>
    <w:p w:rsidR="00CD2F53" w:rsidRPr="0085492F" w:rsidRDefault="00CD2F53" w:rsidP="00CD2F53">
      <w:pPr>
        <w:spacing w:after="100" w:afterAutospacing="1" w:line="240" w:lineRule="auto"/>
        <w:jc w:val="center"/>
        <w:rPr>
          <w:rFonts w:ascii="Arial" w:hAnsi="Arial" w:cs="Arial"/>
          <w:b/>
          <w:sz w:val="40"/>
          <w:szCs w:val="40"/>
          <w:lang w:val="de-DE"/>
        </w:rPr>
      </w:pPr>
    </w:p>
    <w:p w:rsidR="00CD2F53" w:rsidRPr="00AB5B19" w:rsidRDefault="00CD2F53" w:rsidP="00CD2F53">
      <w:pPr>
        <w:tabs>
          <w:tab w:val="left" w:pos="1134"/>
        </w:tabs>
        <w:spacing w:after="100" w:afterAutospacing="1" w:line="240" w:lineRule="auto"/>
        <w:jc w:val="both"/>
        <w:rPr>
          <w:rFonts w:ascii="Arial" w:hAnsi="Arial" w:cs="Arial"/>
          <w:color w:val="000000"/>
          <w:sz w:val="24"/>
          <w:szCs w:val="24"/>
          <w:lang w:val="de-DE"/>
        </w:rPr>
      </w:pPr>
      <w:r>
        <w:rPr>
          <w:rFonts w:ascii="Arial" w:hAnsi="Arial" w:cs="Arial"/>
          <w:color w:val="000000"/>
          <w:sz w:val="24"/>
          <w:szCs w:val="24"/>
          <w:lang w:val="de-DE"/>
        </w:rPr>
        <w:t xml:space="preserve">Das Haus der Deutsch-Polnischen </w:t>
      </w:r>
      <w:r w:rsidRPr="00AB5B19">
        <w:rPr>
          <w:rFonts w:ascii="Arial" w:hAnsi="Arial" w:cs="Arial"/>
          <w:color w:val="000000"/>
          <w:sz w:val="24"/>
          <w:szCs w:val="24"/>
          <w:lang w:val="de-DE"/>
        </w:rPr>
        <w:t>Zusammenarbeit lädt gemeinsam mit dem Verband der deutschen sozial-kulturellen Gesellschaften in Polen, der Seelsorge der nationalen Minde</w:t>
      </w:r>
      <w:r>
        <w:rPr>
          <w:rFonts w:ascii="Arial" w:hAnsi="Arial" w:cs="Arial"/>
          <w:color w:val="000000"/>
          <w:sz w:val="24"/>
          <w:szCs w:val="24"/>
          <w:lang w:val="de-DE"/>
        </w:rPr>
        <w:t xml:space="preserve">rheiten der Diözese Oppeln </w:t>
      </w:r>
      <w:r w:rsidRPr="00AB5B19">
        <w:rPr>
          <w:rFonts w:ascii="Arial" w:hAnsi="Arial" w:cs="Arial"/>
          <w:color w:val="000000"/>
          <w:sz w:val="24"/>
          <w:szCs w:val="24"/>
          <w:lang w:val="de-DE"/>
        </w:rPr>
        <w:t xml:space="preserve">dem Verein der St. Karl </w:t>
      </w:r>
      <w:proofErr w:type="spellStart"/>
      <w:r w:rsidRPr="00AB5B19">
        <w:rPr>
          <w:rFonts w:ascii="Arial" w:hAnsi="Arial" w:cs="Arial"/>
          <w:color w:val="000000"/>
          <w:sz w:val="24"/>
          <w:szCs w:val="24"/>
          <w:lang w:val="de-DE"/>
        </w:rPr>
        <w:t>Borromäus</w:t>
      </w:r>
      <w:proofErr w:type="spellEnd"/>
      <w:r w:rsidRPr="00AB5B19">
        <w:rPr>
          <w:rFonts w:ascii="Arial" w:hAnsi="Arial" w:cs="Arial"/>
          <w:color w:val="000000"/>
          <w:sz w:val="24"/>
          <w:szCs w:val="24"/>
          <w:lang w:val="de-DE"/>
        </w:rPr>
        <w:t>-Bibliotheken</w:t>
      </w:r>
      <w:r>
        <w:rPr>
          <w:rFonts w:ascii="Arial" w:hAnsi="Arial" w:cs="Arial"/>
          <w:color w:val="000000"/>
          <w:sz w:val="24"/>
          <w:szCs w:val="24"/>
          <w:lang w:val="de-DE"/>
        </w:rPr>
        <w:t xml:space="preserve"> sowie weiteren Partnern</w:t>
      </w:r>
      <w:r w:rsidRPr="00AB5B19">
        <w:rPr>
          <w:rFonts w:ascii="Arial" w:hAnsi="Arial" w:cs="Arial"/>
          <w:color w:val="000000"/>
          <w:sz w:val="24"/>
          <w:szCs w:val="24"/>
          <w:lang w:val="de-DE"/>
        </w:rPr>
        <w:t xml:space="preserve"> zur Teilnahme am 18. Schlesienseminar </w:t>
      </w:r>
      <w:r>
        <w:rPr>
          <w:rFonts w:ascii="Arial" w:hAnsi="Arial" w:cs="Arial"/>
          <w:color w:val="000000"/>
          <w:sz w:val="24"/>
          <w:szCs w:val="24"/>
          <w:lang w:val="de-DE"/>
        </w:rPr>
        <w:t>mit dem</w:t>
      </w:r>
      <w:r w:rsidRPr="00AB5B19">
        <w:rPr>
          <w:rFonts w:ascii="Arial" w:hAnsi="Arial" w:cs="Arial"/>
          <w:color w:val="000000"/>
          <w:sz w:val="24"/>
          <w:szCs w:val="24"/>
          <w:lang w:val="de-DE"/>
        </w:rPr>
        <w:t xml:space="preserve"> Thema: „</w:t>
      </w:r>
      <w:r w:rsidRPr="00A44DAA">
        <w:rPr>
          <w:rFonts w:ascii="Arial" w:hAnsi="Arial" w:cs="Arial"/>
          <w:i/>
          <w:color w:val="000000"/>
          <w:sz w:val="24"/>
          <w:szCs w:val="24"/>
          <w:lang w:val="de-DE"/>
        </w:rPr>
        <w:t>Das kulturelle Erbe Schlesiens – Orte, Architektur, Menschen, Bräuche, Traditionen</w:t>
      </w:r>
      <w:r w:rsidRPr="00AB5B19">
        <w:rPr>
          <w:rFonts w:ascii="Arial" w:hAnsi="Arial" w:cs="Arial"/>
          <w:color w:val="000000"/>
          <w:sz w:val="24"/>
          <w:szCs w:val="24"/>
          <w:lang w:val="de-DE"/>
        </w:rPr>
        <w:t>“</w:t>
      </w:r>
      <w:r w:rsidRPr="00AB5B19">
        <w:rPr>
          <w:rFonts w:ascii="Arial" w:hAnsi="Arial" w:cs="Arial"/>
          <w:b/>
          <w:color w:val="000000"/>
          <w:sz w:val="24"/>
          <w:szCs w:val="24"/>
          <w:lang w:val="de-DE"/>
        </w:rPr>
        <w:t xml:space="preserve"> </w:t>
      </w:r>
      <w:r>
        <w:rPr>
          <w:rFonts w:ascii="Arial" w:hAnsi="Arial" w:cs="Arial"/>
          <w:color w:val="000000"/>
          <w:sz w:val="24"/>
          <w:szCs w:val="24"/>
          <w:lang w:val="de-DE"/>
        </w:rPr>
        <w:t xml:space="preserve">ein. Es wird </w:t>
      </w:r>
      <w:r w:rsidRPr="00AB5B19">
        <w:rPr>
          <w:rFonts w:ascii="Arial" w:hAnsi="Arial" w:cs="Arial"/>
          <w:color w:val="000000"/>
          <w:sz w:val="24"/>
          <w:szCs w:val="24"/>
          <w:lang w:val="de-DE"/>
        </w:rPr>
        <w:t xml:space="preserve">vom 25. bis 28. September 2013 auf Schloss </w:t>
      </w:r>
      <w:r>
        <w:rPr>
          <w:rFonts w:ascii="Arial" w:hAnsi="Arial" w:cs="Arial"/>
          <w:color w:val="000000"/>
          <w:sz w:val="24"/>
          <w:szCs w:val="24"/>
          <w:lang w:val="de-DE"/>
        </w:rPr>
        <w:t>Groß Stein stattfinden</w:t>
      </w:r>
      <w:r w:rsidRPr="00AB5B19">
        <w:rPr>
          <w:rFonts w:ascii="Arial" w:hAnsi="Arial" w:cs="Arial"/>
          <w:color w:val="000000"/>
          <w:sz w:val="24"/>
          <w:szCs w:val="24"/>
          <w:lang w:val="de-DE"/>
        </w:rPr>
        <w:t>.</w:t>
      </w:r>
    </w:p>
    <w:p w:rsidR="00CD2F53" w:rsidRDefault="00CD2F53" w:rsidP="00CD2F53">
      <w:pPr>
        <w:spacing w:after="100" w:afterAutospacing="1" w:line="240" w:lineRule="auto"/>
        <w:jc w:val="both"/>
        <w:rPr>
          <w:rFonts w:ascii="Arial" w:hAnsi="Arial" w:cs="Arial"/>
          <w:color w:val="000000"/>
          <w:sz w:val="24"/>
          <w:szCs w:val="24"/>
          <w:lang w:val="de-DE"/>
        </w:rPr>
      </w:pPr>
      <w:r w:rsidRPr="00AB5B19">
        <w:rPr>
          <w:rFonts w:ascii="Arial" w:hAnsi="Arial" w:cs="Arial"/>
          <w:color w:val="000000"/>
          <w:sz w:val="24"/>
          <w:szCs w:val="24"/>
          <w:lang w:val="de-DE"/>
        </w:rPr>
        <w:t xml:space="preserve">Das materielle und immaterielle </w:t>
      </w:r>
      <w:r>
        <w:rPr>
          <w:rFonts w:ascii="Arial" w:hAnsi="Arial" w:cs="Arial"/>
          <w:color w:val="000000"/>
          <w:sz w:val="24"/>
          <w:szCs w:val="24"/>
          <w:lang w:val="de-DE"/>
        </w:rPr>
        <w:t xml:space="preserve">kulturelle </w:t>
      </w:r>
      <w:r w:rsidRPr="00AB5B19">
        <w:rPr>
          <w:rFonts w:ascii="Arial" w:hAnsi="Arial" w:cs="Arial"/>
          <w:color w:val="000000"/>
          <w:sz w:val="24"/>
          <w:szCs w:val="24"/>
          <w:lang w:val="de-DE"/>
        </w:rPr>
        <w:t xml:space="preserve">Erbe Schlesiens bildet </w:t>
      </w:r>
      <w:r>
        <w:rPr>
          <w:rFonts w:ascii="Arial" w:hAnsi="Arial" w:cs="Arial"/>
          <w:color w:val="000000"/>
          <w:sz w:val="24"/>
          <w:szCs w:val="24"/>
          <w:lang w:val="de-DE"/>
        </w:rPr>
        <w:t>im Hinblick auf die</w:t>
      </w:r>
      <w:r w:rsidRPr="00AB5B19">
        <w:rPr>
          <w:rFonts w:ascii="Arial" w:hAnsi="Arial" w:cs="Arial"/>
          <w:color w:val="000000"/>
          <w:sz w:val="24"/>
          <w:szCs w:val="24"/>
          <w:lang w:val="de-DE"/>
        </w:rPr>
        <w:t xml:space="preserve"> weite</w:t>
      </w:r>
      <w:r>
        <w:rPr>
          <w:rFonts w:ascii="Arial" w:hAnsi="Arial" w:cs="Arial"/>
          <w:color w:val="000000"/>
          <w:sz w:val="24"/>
          <w:szCs w:val="24"/>
          <w:lang w:val="de-DE"/>
        </w:rPr>
        <w:t>re</w:t>
      </w:r>
      <w:r w:rsidRPr="00AB5B19">
        <w:rPr>
          <w:rFonts w:ascii="Arial" w:hAnsi="Arial" w:cs="Arial"/>
          <w:color w:val="000000"/>
          <w:sz w:val="24"/>
          <w:szCs w:val="24"/>
          <w:lang w:val="de-DE"/>
        </w:rPr>
        <w:t xml:space="preserve"> Entwicklung dieser </w:t>
      </w:r>
      <w:r>
        <w:rPr>
          <w:rFonts w:ascii="Arial" w:hAnsi="Arial" w:cs="Arial"/>
          <w:color w:val="000000"/>
          <w:sz w:val="24"/>
          <w:szCs w:val="24"/>
          <w:lang w:val="de-DE"/>
        </w:rPr>
        <w:t xml:space="preserve">außergewöhnlichen Region enorme – doch oftmals </w:t>
      </w:r>
      <w:r w:rsidRPr="00AB5B19">
        <w:rPr>
          <w:rFonts w:ascii="Arial" w:hAnsi="Arial" w:cs="Arial"/>
          <w:color w:val="000000"/>
          <w:sz w:val="24"/>
          <w:szCs w:val="24"/>
          <w:lang w:val="de-DE"/>
        </w:rPr>
        <w:t>ungenutzte</w:t>
      </w:r>
      <w:r>
        <w:rPr>
          <w:rFonts w:ascii="Arial" w:hAnsi="Arial" w:cs="Arial"/>
          <w:color w:val="000000"/>
          <w:sz w:val="24"/>
          <w:szCs w:val="24"/>
          <w:lang w:val="de-DE"/>
        </w:rPr>
        <w:t xml:space="preserve"> – </w:t>
      </w:r>
      <w:r w:rsidRPr="00AB5B19">
        <w:rPr>
          <w:rFonts w:ascii="Arial" w:hAnsi="Arial" w:cs="Arial"/>
          <w:color w:val="000000"/>
          <w:sz w:val="24"/>
          <w:szCs w:val="24"/>
          <w:lang w:val="de-DE"/>
        </w:rPr>
        <w:t>Chance</w:t>
      </w:r>
      <w:r>
        <w:rPr>
          <w:rFonts w:ascii="Arial" w:hAnsi="Arial" w:cs="Arial"/>
          <w:color w:val="000000"/>
          <w:sz w:val="24"/>
          <w:szCs w:val="24"/>
          <w:lang w:val="de-DE"/>
        </w:rPr>
        <w:t xml:space="preserve">n und </w:t>
      </w:r>
      <w:r w:rsidRPr="00AB5B19">
        <w:rPr>
          <w:rFonts w:ascii="Arial" w:hAnsi="Arial" w:cs="Arial"/>
          <w:color w:val="000000"/>
          <w:sz w:val="24"/>
          <w:szCs w:val="24"/>
          <w:lang w:val="de-DE"/>
        </w:rPr>
        <w:t>Vorzüge, die leider</w:t>
      </w:r>
      <w:r>
        <w:rPr>
          <w:rFonts w:ascii="Arial" w:hAnsi="Arial" w:cs="Arial"/>
          <w:color w:val="000000"/>
          <w:sz w:val="24"/>
          <w:szCs w:val="24"/>
          <w:lang w:val="de-DE"/>
        </w:rPr>
        <w:t xml:space="preserve"> langsam dahinschwinden. </w:t>
      </w:r>
    </w:p>
    <w:p w:rsidR="00CD2F53" w:rsidRDefault="00CD2F53" w:rsidP="00CD2F53">
      <w:pPr>
        <w:spacing w:after="100" w:afterAutospacing="1" w:line="240" w:lineRule="auto"/>
        <w:jc w:val="both"/>
        <w:rPr>
          <w:rFonts w:ascii="Arial" w:hAnsi="Arial" w:cs="Arial"/>
          <w:color w:val="000000"/>
          <w:sz w:val="24"/>
          <w:szCs w:val="24"/>
          <w:lang w:val="de-DE"/>
        </w:rPr>
      </w:pPr>
      <w:r>
        <w:rPr>
          <w:rFonts w:ascii="Arial" w:hAnsi="Arial" w:cs="Arial"/>
          <w:color w:val="000000"/>
          <w:sz w:val="24"/>
          <w:szCs w:val="24"/>
          <w:lang w:val="de-DE"/>
        </w:rPr>
        <w:t xml:space="preserve">Bei der Definition </w:t>
      </w:r>
      <w:r w:rsidRPr="00AB5B19">
        <w:rPr>
          <w:rFonts w:ascii="Arial" w:hAnsi="Arial" w:cs="Arial"/>
          <w:color w:val="000000"/>
          <w:sz w:val="24"/>
          <w:szCs w:val="24"/>
          <w:lang w:val="de-DE"/>
        </w:rPr>
        <w:t xml:space="preserve">des </w:t>
      </w:r>
      <w:r>
        <w:rPr>
          <w:rFonts w:ascii="Arial" w:hAnsi="Arial" w:cs="Arial"/>
          <w:color w:val="000000"/>
          <w:sz w:val="24"/>
          <w:szCs w:val="24"/>
          <w:lang w:val="de-DE"/>
        </w:rPr>
        <w:t>„</w:t>
      </w:r>
      <w:r w:rsidRPr="0018655F">
        <w:rPr>
          <w:rFonts w:ascii="Arial" w:hAnsi="Arial" w:cs="Arial"/>
          <w:i/>
          <w:color w:val="000000"/>
          <w:sz w:val="24"/>
          <w:szCs w:val="24"/>
          <w:lang w:val="de-DE"/>
        </w:rPr>
        <w:t>materiellen Erbes</w:t>
      </w:r>
      <w:r>
        <w:rPr>
          <w:rFonts w:ascii="Arial" w:hAnsi="Arial" w:cs="Arial"/>
          <w:color w:val="000000"/>
          <w:sz w:val="24"/>
          <w:szCs w:val="24"/>
          <w:lang w:val="de-DE"/>
        </w:rPr>
        <w:t>“</w:t>
      </w:r>
      <w:r w:rsidRPr="00AB5B19">
        <w:rPr>
          <w:rFonts w:ascii="Arial" w:hAnsi="Arial" w:cs="Arial"/>
          <w:color w:val="000000"/>
          <w:sz w:val="24"/>
          <w:szCs w:val="24"/>
          <w:lang w:val="de-DE"/>
        </w:rPr>
        <w:t xml:space="preserve"> und der Festlegung</w:t>
      </w:r>
      <w:r>
        <w:rPr>
          <w:rFonts w:ascii="Arial" w:hAnsi="Arial" w:cs="Arial"/>
          <w:color w:val="000000"/>
          <w:sz w:val="24"/>
          <w:szCs w:val="24"/>
          <w:lang w:val="de-DE"/>
        </w:rPr>
        <w:t xml:space="preserve"> von dem, was wir für </w:t>
      </w:r>
      <w:r w:rsidRPr="00AB5B19">
        <w:rPr>
          <w:rFonts w:ascii="Arial" w:hAnsi="Arial" w:cs="Arial"/>
          <w:color w:val="000000"/>
          <w:sz w:val="24"/>
          <w:szCs w:val="24"/>
          <w:lang w:val="de-DE"/>
        </w:rPr>
        <w:t>zukünftige</w:t>
      </w:r>
      <w:r>
        <w:rPr>
          <w:rFonts w:ascii="Arial" w:hAnsi="Arial" w:cs="Arial"/>
          <w:color w:val="000000"/>
          <w:sz w:val="24"/>
          <w:szCs w:val="24"/>
          <w:lang w:val="de-DE"/>
        </w:rPr>
        <w:t xml:space="preserve"> Generationen erhalten möchten, gibt es s</w:t>
      </w:r>
      <w:r w:rsidRPr="00AB5B19">
        <w:rPr>
          <w:rFonts w:ascii="Arial" w:hAnsi="Arial" w:cs="Arial"/>
          <w:color w:val="000000"/>
          <w:sz w:val="24"/>
          <w:szCs w:val="24"/>
          <w:lang w:val="de-DE"/>
        </w:rPr>
        <w:t>oweit keine größe</w:t>
      </w:r>
      <w:r>
        <w:rPr>
          <w:rFonts w:ascii="Arial" w:hAnsi="Arial" w:cs="Arial"/>
          <w:color w:val="000000"/>
          <w:sz w:val="24"/>
          <w:szCs w:val="24"/>
          <w:lang w:val="de-DE"/>
        </w:rPr>
        <w:t xml:space="preserve">ren Probleme. Es bestehen </w:t>
      </w:r>
      <w:r w:rsidRPr="00AB5B19">
        <w:rPr>
          <w:rFonts w:ascii="Arial" w:hAnsi="Arial" w:cs="Arial"/>
          <w:color w:val="000000"/>
          <w:sz w:val="24"/>
          <w:szCs w:val="24"/>
          <w:lang w:val="de-DE"/>
        </w:rPr>
        <w:t xml:space="preserve">jedoch </w:t>
      </w:r>
      <w:r>
        <w:rPr>
          <w:rFonts w:ascii="Arial" w:hAnsi="Arial" w:cs="Arial"/>
          <w:color w:val="000000"/>
          <w:sz w:val="24"/>
          <w:szCs w:val="24"/>
          <w:lang w:val="de-DE"/>
        </w:rPr>
        <w:t xml:space="preserve">Definitionsschwierigkeiten </w:t>
      </w:r>
      <w:r w:rsidRPr="00AB5B19">
        <w:rPr>
          <w:rFonts w:ascii="Arial" w:hAnsi="Arial" w:cs="Arial"/>
          <w:color w:val="000000"/>
          <w:sz w:val="24"/>
          <w:szCs w:val="24"/>
          <w:lang w:val="de-DE"/>
        </w:rPr>
        <w:t xml:space="preserve">bezüglich des </w:t>
      </w:r>
      <w:r>
        <w:rPr>
          <w:rFonts w:ascii="Arial" w:hAnsi="Arial" w:cs="Arial"/>
          <w:color w:val="000000"/>
          <w:sz w:val="24"/>
          <w:szCs w:val="24"/>
          <w:lang w:val="de-DE"/>
        </w:rPr>
        <w:t>„</w:t>
      </w:r>
      <w:r w:rsidRPr="0018655F">
        <w:rPr>
          <w:rFonts w:ascii="Arial" w:hAnsi="Arial" w:cs="Arial"/>
          <w:i/>
          <w:color w:val="000000"/>
          <w:sz w:val="24"/>
          <w:szCs w:val="24"/>
          <w:lang w:val="de-DE"/>
        </w:rPr>
        <w:t>immateriellen Erbes</w:t>
      </w:r>
      <w:r>
        <w:rPr>
          <w:rFonts w:ascii="Arial" w:hAnsi="Arial" w:cs="Arial"/>
          <w:color w:val="000000"/>
          <w:sz w:val="24"/>
          <w:szCs w:val="24"/>
          <w:lang w:val="de-DE"/>
        </w:rPr>
        <w:t xml:space="preserve">“. </w:t>
      </w:r>
    </w:p>
    <w:p w:rsidR="00CD2F53" w:rsidRDefault="00CD2F53" w:rsidP="00CD2F53">
      <w:pPr>
        <w:spacing w:after="100" w:afterAutospacing="1" w:line="240" w:lineRule="auto"/>
        <w:jc w:val="both"/>
        <w:rPr>
          <w:rFonts w:ascii="Arial" w:hAnsi="Arial" w:cs="Arial"/>
          <w:color w:val="000000"/>
          <w:sz w:val="24"/>
          <w:szCs w:val="24"/>
          <w:lang w:val="de-DE"/>
        </w:rPr>
      </w:pPr>
      <w:r>
        <w:rPr>
          <w:rFonts w:ascii="Arial" w:hAnsi="Arial" w:cs="Arial"/>
          <w:color w:val="000000"/>
          <w:sz w:val="24"/>
          <w:szCs w:val="24"/>
          <w:lang w:val="de-DE"/>
        </w:rPr>
        <w:t>Vieles von dem</w:t>
      </w:r>
      <w:r w:rsidRPr="00AB5B19">
        <w:rPr>
          <w:rFonts w:ascii="Arial" w:hAnsi="Arial" w:cs="Arial"/>
          <w:color w:val="000000"/>
          <w:sz w:val="24"/>
          <w:szCs w:val="24"/>
          <w:lang w:val="de-DE"/>
        </w:rPr>
        <w:t>, was in Schlesien erbaut</w:t>
      </w:r>
      <w:r>
        <w:rPr>
          <w:rFonts w:ascii="Arial" w:hAnsi="Arial" w:cs="Arial"/>
          <w:color w:val="000000"/>
          <w:sz w:val="24"/>
          <w:szCs w:val="24"/>
          <w:lang w:val="de-DE"/>
        </w:rPr>
        <w:t xml:space="preserve"> und geschaffen</w:t>
      </w:r>
      <w:r w:rsidRPr="00AB5B19">
        <w:rPr>
          <w:rFonts w:ascii="Arial" w:hAnsi="Arial" w:cs="Arial"/>
          <w:color w:val="000000"/>
          <w:sz w:val="24"/>
          <w:szCs w:val="24"/>
          <w:lang w:val="de-DE"/>
        </w:rPr>
        <w:t xml:space="preserve"> wurde und die Kriegszeit sowie die Volksrepublik Polen überdau</w:t>
      </w:r>
      <w:r>
        <w:rPr>
          <w:rFonts w:ascii="Arial" w:hAnsi="Arial" w:cs="Arial"/>
          <w:color w:val="000000"/>
          <w:sz w:val="24"/>
          <w:szCs w:val="24"/>
          <w:lang w:val="de-DE"/>
        </w:rPr>
        <w:t>ert hat, besitzt</w:t>
      </w:r>
      <w:r w:rsidRPr="00AB5B19">
        <w:rPr>
          <w:rFonts w:ascii="Arial" w:hAnsi="Arial" w:cs="Arial"/>
          <w:color w:val="000000"/>
          <w:sz w:val="24"/>
          <w:szCs w:val="24"/>
          <w:lang w:val="de-DE"/>
        </w:rPr>
        <w:t xml:space="preserve"> heute einen </w:t>
      </w:r>
      <w:r>
        <w:rPr>
          <w:rFonts w:ascii="Arial" w:hAnsi="Arial" w:cs="Arial"/>
          <w:color w:val="000000"/>
          <w:sz w:val="24"/>
          <w:szCs w:val="24"/>
          <w:lang w:val="de-DE"/>
        </w:rPr>
        <w:t xml:space="preserve">kulturellen Wert, </w:t>
      </w:r>
      <w:r w:rsidRPr="00AB5B19">
        <w:rPr>
          <w:rFonts w:ascii="Arial" w:hAnsi="Arial" w:cs="Arial"/>
          <w:color w:val="000000"/>
          <w:sz w:val="24"/>
          <w:szCs w:val="24"/>
          <w:lang w:val="de-DE"/>
        </w:rPr>
        <w:t>der gepflegt werden soll</w:t>
      </w:r>
      <w:r>
        <w:rPr>
          <w:rFonts w:ascii="Arial" w:hAnsi="Arial" w:cs="Arial"/>
          <w:color w:val="000000"/>
          <w:sz w:val="24"/>
          <w:szCs w:val="24"/>
          <w:lang w:val="de-DE"/>
        </w:rPr>
        <w:t xml:space="preserve">te – unser materielles kulturelles Erbe. </w:t>
      </w:r>
      <w:r w:rsidRPr="00AB5B19">
        <w:rPr>
          <w:rFonts w:ascii="Arial" w:hAnsi="Arial" w:cs="Arial"/>
          <w:color w:val="000000"/>
          <w:sz w:val="24"/>
          <w:szCs w:val="24"/>
          <w:lang w:val="de-DE"/>
        </w:rPr>
        <w:t xml:space="preserve">Es stellt sich </w:t>
      </w:r>
      <w:r>
        <w:rPr>
          <w:rFonts w:ascii="Arial" w:hAnsi="Arial" w:cs="Arial"/>
          <w:color w:val="000000"/>
          <w:sz w:val="24"/>
          <w:szCs w:val="24"/>
          <w:lang w:val="de-DE"/>
        </w:rPr>
        <w:t xml:space="preserve">hierbei u. a. </w:t>
      </w:r>
      <w:r w:rsidRPr="00AB5B19">
        <w:rPr>
          <w:rFonts w:ascii="Arial" w:hAnsi="Arial" w:cs="Arial"/>
          <w:color w:val="000000"/>
          <w:sz w:val="24"/>
          <w:szCs w:val="24"/>
          <w:lang w:val="de-DE"/>
        </w:rPr>
        <w:t xml:space="preserve">die Frage, inwieweit wir </w:t>
      </w:r>
      <w:r>
        <w:rPr>
          <w:rFonts w:ascii="Arial" w:hAnsi="Arial" w:cs="Arial"/>
          <w:color w:val="000000"/>
          <w:sz w:val="24"/>
          <w:szCs w:val="24"/>
          <w:lang w:val="de-DE"/>
        </w:rPr>
        <w:t>E</w:t>
      </w:r>
      <w:r w:rsidRPr="00AB5B19">
        <w:rPr>
          <w:rFonts w:ascii="Arial" w:hAnsi="Arial" w:cs="Arial"/>
          <w:color w:val="000000"/>
          <w:sz w:val="24"/>
          <w:szCs w:val="24"/>
          <w:lang w:val="de-DE"/>
        </w:rPr>
        <w:t>influs</w:t>
      </w:r>
      <w:r>
        <w:rPr>
          <w:rFonts w:ascii="Arial" w:hAnsi="Arial" w:cs="Arial"/>
          <w:color w:val="000000"/>
          <w:sz w:val="24"/>
          <w:szCs w:val="24"/>
          <w:lang w:val="de-DE"/>
        </w:rPr>
        <w:t>s</w:t>
      </w:r>
      <w:r w:rsidRPr="00AB5B19">
        <w:rPr>
          <w:rFonts w:ascii="Arial" w:hAnsi="Arial" w:cs="Arial"/>
          <w:color w:val="000000"/>
          <w:sz w:val="24"/>
          <w:szCs w:val="24"/>
          <w:lang w:val="de-DE"/>
        </w:rPr>
        <w:t xml:space="preserve"> </w:t>
      </w:r>
      <w:r>
        <w:rPr>
          <w:rFonts w:ascii="Arial" w:hAnsi="Arial" w:cs="Arial"/>
          <w:color w:val="000000"/>
          <w:sz w:val="24"/>
          <w:szCs w:val="24"/>
          <w:lang w:val="de-DE"/>
        </w:rPr>
        <w:t xml:space="preserve">besitzen, ob und wie solche </w:t>
      </w:r>
      <w:r w:rsidRPr="00AB5B19">
        <w:rPr>
          <w:rFonts w:ascii="Arial" w:hAnsi="Arial" w:cs="Arial"/>
          <w:color w:val="000000"/>
          <w:sz w:val="24"/>
          <w:szCs w:val="24"/>
          <w:lang w:val="de-DE"/>
        </w:rPr>
        <w:t>Denkmä</w:t>
      </w:r>
      <w:r>
        <w:rPr>
          <w:rFonts w:ascii="Arial" w:hAnsi="Arial" w:cs="Arial"/>
          <w:color w:val="000000"/>
          <w:sz w:val="24"/>
          <w:szCs w:val="24"/>
          <w:lang w:val="de-DE"/>
        </w:rPr>
        <w:t>ler restauriert werden sollen und auf welche Weise man sie zukünftig unterhalten kann. Weiterhin ist zu fragen, ob solche historischen Stätten und Denkmäler realitätsgetreu erneuert</w:t>
      </w:r>
      <w:r w:rsidRPr="00AB5B19">
        <w:rPr>
          <w:rFonts w:ascii="Arial" w:hAnsi="Arial" w:cs="Arial"/>
          <w:color w:val="000000"/>
          <w:sz w:val="24"/>
          <w:szCs w:val="24"/>
          <w:lang w:val="de-DE"/>
        </w:rPr>
        <w:t xml:space="preserve"> und </w:t>
      </w:r>
      <w:r>
        <w:rPr>
          <w:rFonts w:ascii="Arial" w:hAnsi="Arial" w:cs="Arial"/>
          <w:color w:val="000000"/>
          <w:sz w:val="24"/>
          <w:szCs w:val="24"/>
          <w:lang w:val="de-DE"/>
        </w:rPr>
        <w:t xml:space="preserve">wiederhergestellt werden </w:t>
      </w:r>
      <w:r w:rsidRPr="00AB5B19">
        <w:rPr>
          <w:rFonts w:ascii="Arial" w:hAnsi="Arial" w:cs="Arial"/>
          <w:color w:val="000000"/>
          <w:sz w:val="24"/>
          <w:szCs w:val="24"/>
          <w:lang w:val="de-DE"/>
        </w:rPr>
        <w:t>soll</w:t>
      </w:r>
      <w:r>
        <w:rPr>
          <w:rFonts w:ascii="Arial" w:hAnsi="Arial" w:cs="Arial"/>
          <w:color w:val="000000"/>
          <w:sz w:val="24"/>
          <w:szCs w:val="24"/>
          <w:lang w:val="de-DE"/>
        </w:rPr>
        <w:t>t</w:t>
      </w:r>
      <w:r w:rsidRPr="00AB5B19">
        <w:rPr>
          <w:rFonts w:ascii="Arial" w:hAnsi="Arial" w:cs="Arial"/>
          <w:color w:val="000000"/>
          <w:sz w:val="24"/>
          <w:szCs w:val="24"/>
          <w:lang w:val="de-DE"/>
        </w:rPr>
        <w:t>en</w:t>
      </w:r>
      <w:r>
        <w:rPr>
          <w:rFonts w:ascii="Arial" w:hAnsi="Arial" w:cs="Arial"/>
          <w:color w:val="000000"/>
          <w:sz w:val="24"/>
          <w:szCs w:val="24"/>
          <w:lang w:val="de-DE"/>
        </w:rPr>
        <w:t>.</w:t>
      </w:r>
    </w:p>
    <w:p w:rsidR="00CD2F53" w:rsidRPr="00AB5B19" w:rsidRDefault="00CD2F53" w:rsidP="00CD2F53">
      <w:pPr>
        <w:spacing w:after="100" w:afterAutospacing="1" w:line="240" w:lineRule="auto"/>
        <w:jc w:val="both"/>
        <w:rPr>
          <w:rFonts w:ascii="Arial" w:hAnsi="Arial" w:cs="Arial"/>
          <w:color w:val="000000"/>
          <w:sz w:val="24"/>
          <w:szCs w:val="24"/>
          <w:lang w:val="de-DE"/>
        </w:rPr>
      </w:pPr>
      <w:r>
        <w:rPr>
          <w:rFonts w:ascii="Arial" w:hAnsi="Arial" w:cs="Arial"/>
          <w:color w:val="000000"/>
          <w:sz w:val="24"/>
          <w:szCs w:val="24"/>
          <w:lang w:val="de-DE"/>
        </w:rPr>
        <w:t>Diametral anders gestalten sich die Fragestellungen in Hinblick</w:t>
      </w:r>
      <w:r w:rsidRPr="00AB5B19">
        <w:rPr>
          <w:rFonts w:ascii="Arial" w:hAnsi="Arial" w:cs="Arial"/>
          <w:color w:val="000000"/>
          <w:sz w:val="24"/>
          <w:szCs w:val="24"/>
          <w:lang w:val="de-DE"/>
        </w:rPr>
        <w:t xml:space="preserve"> </w:t>
      </w:r>
      <w:r>
        <w:rPr>
          <w:rFonts w:ascii="Arial" w:hAnsi="Arial" w:cs="Arial"/>
          <w:color w:val="000000"/>
          <w:sz w:val="24"/>
          <w:szCs w:val="24"/>
          <w:lang w:val="de-DE"/>
        </w:rPr>
        <w:t xml:space="preserve">auf das </w:t>
      </w:r>
      <w:r w:rsidRPr="00AB5B19">
        <w:rPr>
          <w:rFonts w:ascii="Arial" w:hAnsi="Arial" w:cs="Arial"/>
          <w:color w:val="000000"/>
          <w:sz w:val="24"/>
          <w:szCs w:val="24"/>
          <w:lang w:val="de-DE"/>
        </w:rPr>
        <w:t>immateriel</w:t>
      </w:r>
      <w:r>
        <w:rPr>
          <w:rFonts w:ascii="Arial" w:hAnsi="Arial" w:cs="Arial"/>
          <w:color w:val="000000"/>
          <w:sz w:val="24"/>
          <w:szCs w:val="24"/>
          <w:lang w:val="de-DE"/>
        </w:rPr>
        <w:t>le kulturelle</w:t>
      </w:r>
      <w:r w:rsidRPr="00AB5B19">
        <w:rPr>
          <w:rFonts w:ascii="Arial" w:hAnsi="Arial" w:cs="Arial"/>
          <w:color w:val="000000"/>
          <w:sz w:val="24"/>
          <w:szCs w:val="24"/>
          <w:lang w:val="de-DE"/>
        </w:rPr>
        <w:t xml:space="preserve"> Er</w:t>
      </w:r>
      <w:r>
        <w:rPr>
          <w:rFonts w:ascii="Arial" w:hAnsi="Arial" w:cs="Arial"/>
          <w:color w:val="000000"/>
          <w:sz w:val="24"/>
          <w:szCs w:val="24"/>
          <w:lang w:val="de-DE"/>
        </w:rPr>
        <w:t>be – zunächst einmal ist zu definieren, w</w:t>
      </w:r>
      <w:r w:rsidRPr="00AB5B19">
        <w:rPr>
          <w:rFonts w:ascii="Arial" w:hAnsi="Arial" w:cs="Arial"/>
          <w:color w:val="000000"/>
          <w:sz w:val="24"/>
          <w:szCs w:val="24"/>
          <w:lang w:val="de-DE"/>
        </w:rPr>
        <w:t xml:space="preserve">as </w:t>
      </w:r>
      <w:r>
        <w:rPr>
          <w:rFonts w:ascii="Arial" w:hAnsi="Arial" w:cs="Arial"/>
          <w:color w:val="000000"/>
          <w:sz w:val="24"/>
          <w:szCs w:val="24"/>
          <w:lang w:val="de-DE"/>
        </w:rPr>
        <w:t>diese</w:t>
      </w:r>
      <w:r w:rsidRPr="00AB5B19">
        <w:rPr>
          <w:rFonts w:ascii="Arial" w:hAnsi="Arial" w:cs="Arial"/>
          <w:color w:val="000000"/>
          <w:sz w:val="24"/>
          <w:szCs w:val="24"/>
          <w:lang w:val="de-DE"/>
        </w:rPr>
        <w:t>r Begriff</w:t>
      </w:r>
      <w:r>
        <w:rPr>
          <w:rFonts w:ascii="Arial" w:hAnsi="Arial" w:cs="Arial"/>
          <w:color w:val="000000"/>
          <w:sz w:val="24"/>
          <w:szCs w:val="24"/>
          <w:lang w:val="de-DE"/>
        </w:rPr>
        <w:t xml:space="preserve"> </w:t>
      </w:r>
      <w:r w:rsidRPr="00AB5B19">
        <w:rPr>
          <w:rFonts w:ascii="Arial" w:hAnsi="Arial" w:cs="Arial"/>
          <w:color w:val="000000"/>
          <w:sz w:val="24"/>
          <w:szCs w:val="24"/>
          <w:lang w:val="de-DE"/>
        </w:rPr>
        <w:t>überhaupt bedeu</w:t>
      </w:r>
      <w:r>
        <w:rPr>
          <w:rFonts w:ascii="Arial" w:hAnsi="Arial" w:cs="Arial"/>
          <w:color w:val="000000"/>
          <w:sz w:val="24"/>
          <w:szCs w:val="24"/>
          <w:lang w:val="de-DE"/>
        </w:rPr>
        <w:t xml:space="preserve">tet. Wir wollen zu </w:t>
      </w:r>
      <w:r w:rsidRPr="00AB5B19">
        <w:rPr>
          <w:rFonts w:ascii="Arial" w:hAnsi="Arial" w:cs="Arial"/>
          <w:color w:val="000000"/>
          <w:sz w:val="24"/>
          <w:szCs w:val="24"/>
          <w:lang w:val="de-DE"/>
        </w:rPr>
        <w:t>ei</w:t>
      </w:r>
      <w:r>
        <w:rPr>
          <w:rFonts w:ascii="Arial" w:hAnsi="Arial" w:cs="Arial"/>
          <w:color w:val="000000"/>
          <w:sz w:val="24"/>
          <w:szCs w:val="24"/>
          <w:lang w:val="de-DE"/>
        </w:rPr>
        <w:t>nem</w:t>
      </w:r>
      <w:r w:rsidRPr="00AB5B19">
        <w:rPr>
          <w:rFonts w:ascii="Arial" w:hAnsi="Arial" w:cs="Arial"/>
          <w:color w:val="000000"/>
          <w:sz w:val="24"/>
          <w:szCs w:val="24"/>
          <w:lang w:val="de-DE"/>
        </w:rPr>
        <w:t xml:space="preserve"> Dis</w:t>
      </w:r>
      <w:r>
        <w:rPr>
          <w:rFonts w:ascii="Arial" w:hAnsi="Arial" w:cs="Arial"/>
          <w:color w:val="000000"/>
          <w:sz w:val="24"/>
          <w:szCs w:val="24"/>
          <w:lang w:val="de-DE"/>
        </w:rPr>
        <w:t>kurs einladen</w:t>
      </w:r>
      <w:r w:rsidRPr="00AB5B19">
        <w:rPr>
          <w:rFonts w:ascii="Arial" w:hAnsi="Arial" w:cs="Arial"/>
          <w:color w:val="000000"/>
          <w:sz w:val="24"/>
          <w:szCs w:val="24"/>
          <w:lang w:val="de-DE"/>
        </w:rPr>
        <w:t>, welche Bräuche, Ausdrucksformen, Fertigkeiten</w:t>
      </w:r>
      <w:r>
        <w:rPr>
          <w:rFonts w:ascii="Arial" w:hAnsi="Arial" w:cs="Arial"/>
          <w:color w:val="000000"/>
          <w:sz w:val="24"/>
          <w:szCs w:val="24"/>
          <w:lang w:val="de-DE"/>
        </w:rPr>
        <w:t xml:space="preserve"> und Wissensbereiche bestimmte </w:t>
      </w:r>
      <w:r w:rsidRPr="00AB5B19">
        <w:rPr>
          <w:rFonts w:ascii="Arial" w:hAnsi="Arial" w:cs="Arial"/>
          <w:color w:val="000000"/>
          <w:sz w:val="24"/>
          <w:szCs w:val="24"/>
          <w:lang w:val="de-DE"/>
        </w:rPr>
        <w:t>Gemeinschaf</w:t>
      </w:r>
      <w:r>
        <w:rPr>
          <w:rFonts w:ascii="Arial" w:hAnsi="Arial" w:cs="Arial"/>
          <w:color w:val="000000"/>
          <w:sz w:val="24"/>
          <w:szCs w:val="24"/>
          <w:lang w:val="de-DE"/>
        </w:rPr>
        <w:t xml:space="preserve">ten, Gruppen </w:t>
      </w:r>
      <w:r w:rsidRPr="00AB5B19">
        <w:rPr>
          <w:rFonts w:ascii="Arial" w:hAnsi="Arial" w:cs="Arial"/>
          <w:color w:val="000000"/>
          <w:sz w:val="24"/>
          <w:szCs w:val="24"/>
          <w:lang w:val="de-DE"/>
        </w:rPr>
        <w:t>Individuen</w:t>
      </w:r>
      <w:r>
        <w:rPr>
          <w:rFonts w:ascii="Arial" w:hAnsi="Arial" w:cs="Arial"/>
          <w:color w:val="000000"/>
          <w:sz w:val="24"/>
          <w:szCs w:val="24"/>
          <w:lang w:val="de-DE"/>
        </w:rPr>
        <w:t xml:space="preserve"> in Schlesien</w:t>
      </w:r>
      <w:r w:rsidRPr="00AB5B19">
        <w:rPr>
          <w:rFonts w:ascii="Arial" w:hAnsi="Arial" w:cs="Arial"/>
          <w:color w:val="000000"/>
          <w:sz w:val="24"/>
          <w:szCs w:val="24"/>
          <w:lang w:val="de-DE"/>
        </w:rPr>
        <w:t xml:space="preserve"> als Bestandtei</w:t>
      </w:r>
      <w:r>
        <w:rPr>
          <w:rFonts w:ascii="Arial" w:hAnsi="Arial" w:cs="Arial"/>
          <w:color w:val="000000"/>
          <w:sz w:val="24"/>
          <w:szCs w:val="24"/>
          <w:lang w:val="de-DE"/>
        </w:rPr>
        <w:t xml:space="preserve">l ihres Kulturerbes ansehen und welche </w:t>
      </w:r>
      <w:r w:rsidRPr="00AB5B19">
        <w:rPr>
          <w:rFonts w:ascii="Arial" w:hAnsi="Arial" w:cs="Arial"/>
          <w:color w:val="000000"/>
          <w:sz w:val="24"/>
          <w:szCs w:val="24"/>
          <w:lang w:val="de-DE"/>
        </w:rPr>
        <w:t>Instrumente, Objekte, Art</w:t>
      </w:r>
      <w:r>
        <w:rPr>
          <w:rFonts w:ascii="Arial" w:hAnsi="Arial" w:cs="Arial"/>
          <w:color w:val="000000"/>
          <w:sz w:val="24"/>
          <w:szCs w:val="24"/>
          <w:lang w:val="de-DE"/>
        </w:rPr>
        <w:t>efakte und kulturellen Räume mit ihnen verbunden sind.</w:t>
      </w:r>
    </w:p>
    <w:p w:rsidR="00CD2F53" w:rsidRPr="00DE132C" w:rsidRDefault="00CD2F53" w:rsidP="00CD2F53">
      <w:pPr>
        <w:spacing w:after="360" w:line="240" w:lineRule="auto"/>
        <w:jc w:val="both"/>
        <w:rPr>
          <w:rFonts w:ascii="Arial" w:hAnsi="Arial" w:cs="Arial"/>
          <w:sz w:val="24"/>
          <w:szCs w:val="24"/>
          <w:lang w:val="de-DE"/>
        </w:rPr>
      </w:pPr>
      <w:r w:rsidRPr="00DE132C">
        <w:rPr>
          <w:rFonts w:ascii="Arial" w:hAnsi="Arial" w:cs="Arial"/>
          <w:sz w:val="24"/>
          <w:szCs w:val="24"/>
          <w:lang w:val="de-DE"/>
        </w:rPr>
        <w:t>Im Rahmen der Veranstaltung möchten wir auch einen europaweiten Aufruf an die Staatsregierungen zum Schutz des schlesischen Kulturerbes starten</w:t>
      </w:r>
    </w:p>
    <w:p w:rsidR="00CD2F53" w:rsidRPr="00DE132C" w:rsidRDefault="00CD2F53" w:rsidP="00CD2F53">
      <w:pPr>
        <w:spacing w:after="240" w:line="240" w:lineRule="auto"/>
        <w:jc w:val="both"/>
        <w:rPr>
          <w:rFonts w:ascii="Arial" w:hAnsi="Arial" w:cs="Arial"/>
          <w:sz w:val="24"/>
          <w:szCs w:val="24"/>
          <w:lang w:val="de-DE"/>
        </w:rPr>
      </w:pPr>
      <w:r w:rsidRPr="00DE132C">
        <w:rPr>
          <w:rFonts w:ascii="Arial" w:hAnsi="Arial" w:cs="Arial"/>
          <w:sz w:val="24"/>
          <w:szCs w:val="24"/>
          <w:lang w:val="de-DE"/>
        </w:rPr>
        <w:lastRenderedPageBreak/>
        <w:t>Während des Schlesienseminars möchten wir folgende Themenbereiche behandeln:</w:t>
      </w:r>
    </w:p>
    <w:p w:rsidR="00CD2F53" w:rsidRPr="00DE132C" w:rsidRDefault="00CD2F53" w:rsidP="00CD2F53">
      <w:pPr>
        <w:numPr>
          <w:ilvl w:val="0"/>
          <w:numId w:val="1"/>
        </w:numPr>
        <w:spacing w:after="120" w:line="240" w:lineRule="auto"/>
        <w:jc w:val="both"/>
        <w:rPr>
          <w:rFonts w:ascii="Arial" w:hAnsi="Arial" w:cs="Arial"/>
          <w:b/>
          <w:sz w:val="24"/>
          <w:szCs w:val="24"/>
          <w:lang w:val="de-DE"/>
        </w:rPr>
      </w:pPr>
      <w:r w:rsidRPr="00DE132C">
        <w:rPr>
          <w:rFonts w:ascii="Arial" w:hAnsi="Arial" w:cs="Arial"/>
          <w:b/>
          <w:sz w:val="24"/>
          <w:szCs w:val="24"/>
          <w:lang w:val="de-DE"/>
        </w:rPr>
        <w:t>Was erzählen uns die historischen Stätten</w:t>
      </w:r>
      <w:r>
        <w:rPr>
          <w:rFonts w:ascii="Arial" w:hAnsi="Arial" w:cs="Arial"/>
          <w:b/>
          <w:sz w:val="24"/>
          <w:szCs w:val="24"/>
          <w:lang w:val="de-DE"/>
        </w:rPr>
        <w:t xml:space="preserve"> und Denkmäler</w:t>
      </w:r>
      <w:r w:rsidRPr="00DE132C">
        <w:rPr>
          <w:rFonts w:ascii="Arial" w:hAnsi="Arial" w:cs="Arial"/>
          <w:b/>
          <w:sz w:val="24"/>
          <w:szCs w:val="24"/>
          <w:lang w:val="de-DE"/>
        </w:rPr>
        <w:t xml:space="preserve"> Schlesiens?</w:t>
      </w:r>
    </w:p>
    <w:p w:rsidR="00CD2F53" w:rsidRDefault="00CD2F53" w:rsidP="00CD2F53">
      <w:pPr>
        <w:spacing w:after="120" w:line="240" w:lineRule="auto"/>
        <w:ind w:left="284"/>
        <w:rPr>
          <w:rFonts w:ascii="Arial" w:hAnsi="Arial" w:cs="Arial"/>
          <w:i/>
          <w:sz w:val="24"/>
          <w:szCs w:val="24"/>
          <w:lang w:val="de-DE"/>
        </w:rPr>
      </w:pPr>
      <w:r w:rsidRPr="00DE132C">
        <w:rPr>
          <w:rFonts w:ascii="Arial" w:hAnsi="Arial" w:cs="Arial"/>
          <w:i/>
          <w:sz w:val="24"/>
          <w:szCs w:val="24"/>
          <w:lang w:val="de-DE"/>
        </w:rPr>
        <w:t>Schlösser, Kirchen</w:t>
      </w:r>
      <w:r>
        <w:rPr>
          <w:rFonts w:ascii="Arial" w:hAnsi="Arial" w:cs="Arial"/>
          <w:i/>
          <w:sz w:val="24"/>
          <w:szCs w:val="24"/>
          <w:lang w:val="de-DE"/>
        </w:rPr>
        <w:t xml:space="preserve">, </w:t>
      </w:r>
      <w:r w:rsidRPr="00DE132C">
        <w:rPr>
          <w:rFonts w:ascii="Arial" w:hAnsi="Arial" w:cs="Arial"/>
          <w:i/>
          <w:sz w:val="24"/>
          <w:szCs w:val="24"/>
          <w:lang w:val="de-DE"/>
        </w:rPr>
        <w:t>Gedenkstätten</w:t>
      </w:r>
      <w:r>
        <w:rPr>
          <w:rFonts w:ascii="Arial" w:hAnsi="Arial" w:cs="Arial"/>
          <w:i/>
          <w:sz w:val="24"/>
          <w:szCs w:val="24"/>
          <w:lang w:val="de-DE"/>
        </w:rPr>
        <w:t>, industrielles Erbe etc. – ihr architektonisches Vermächtnis, die Geschichte(n) ihrer Menschen</w:t>
      </w:r>
    </w:p>
    <w:p w:rsidR="00CD2F53" w:rsidRDefault="00CD2F53" w:rsidP="00CD2F53">
      <w:pPr>
        <w:numPr>
          <w:ilvl w:val="0"/>
          <w:numId w:val="1"/>
        </w:numPr>
        <w:spacing w:after="120" w:line="240" w:lineRule="auto"/>
        <w:ind w:left="284" w:hanging="284"/>
        <w:rPr>
          <w:rFonts w:ascii="Arial" w:hAnsi="Arial" w:cs="Arial"/>
          <w:b/>
          <w:sz w:val="24"/>
          <w:szCs w:val="24"/>
          <w:lang w:val="de-DE"/>
        </w:rPr>
      </w:pPr>
      <w:r>
        <w:rPr>
          <w:rFonts w:ascii="Arial" w:hAnsi="Arial" w:cs="Arial"/>
          <w:b/>
          <w:sz w:val="24"/>
          <w:szCs w:val="24"/>
          <w:lang w:val="de-DE"/>
        </w:rPr>
        <w:t>Schlesische Archive, Museen und Medien</w:t>
      </w:r>
    </w:p>
    <w:p w:rsidR="00CD2F53" w:rsidRPr="001D4FC5" w:rsidRDefault="00CD2F53" w:rsidP="00CD2F53">
      <w:pPr>
        <w:spacing w:after="120" w:line="240" w:lineRule="auto"/>
        <w:ind w:left="284"/>
        <w:rPr>
          <w:rFonts w:ascii="Arial" w:hAnsi="Arial" w:cs="Arial"/>
          <w:i/>
          <w:sz w:val="24"/>
          <w:szCs w:val="24"/>
          <w:lang w:val="de-DE"/>
        </w:rPr>
      </w:pPr>
      <w:r>
        <w:rPr>
          <w:rFonts w:ascii="Arial" w:hAnsi="Arial" w:cs="Arial"/>
          <w:i/>
          <w:sz w:val="24"/>
          <w:szCs w:val="24"/>
          <w:lang w:val="de-DE"/>
        </w:rPr>
        <w:t>Welchen Bezug und Nutzen haben historische Quellen und Exponate für unsere Gegenwart? Wie finden wir Zugang zu ihnen?</w:t>
      </w:r>
    </w:p>
    <w:p w:rsidR="00CD2F53" w:rsidRPr="001D4FC5" w:rsidRDefault="00CD2F53" w:rsidP="00CD2F53">
      <w:pPr>
        <w:numPr>
          <w:ilvl w:val="0"/>
          <w:numId w:val="1"/>
        </w:numPr>
        <w:spacing w:after="120" w:line="240" w:lineRule="auto"/>
        <w:ind w:left="284" w:hanging="284"/>
        <w:rPr>
          <w:rFonts w:ascii="Arial" w:hAnsi="Arial" w:cs="Arial"/>
          <w:b/>
          <w:sz w:val="24"/>
          <w:szCs w:val="24"/>
          <w:lang w:val="de-DE"/>
        </w:rPr>
      </w:pPr>
      <w:r>
        <w:rPr>
          <w:rFonts w:ascii="Arial" w:hAnsi="Arial" w:cs="Arial"/>
          <w:b/>
          <w:color w:val="000000"/>
          <w:sz w:val="24"/>
          <w:szCs w:val="24"/>
          <w:lang w:val="de-DE"/>
        </w:rPr>
        <w:t>Was macht das</w:t>
      </w:r>
      <w:r w:rsidRPr="00AB42D1">
        <w:rPr>
          <w:rFonts w:ascii="Arial" w:hAnsi="Arial" w:cs="Arial"/>
          <w:b/>
          <w:color w:val="000000"/>
          <w:sz w:val="24"/>
          <w:szCs w:val="24"/>
          <w:lang w:val="de-DE"/>
        </w:rPr>
        <w:t xml:space="preserve"> </w:t>
      </w:r>
      <w:r>
        <w:rPr>
          <w:rFonts w:ascii="Arial" w:hAnsi="Arial" w:cs="Arial"/>
          <w:b/>
          <w:color w:val="000000"/>
          <w:sz w:val="24"/>
          <w:szCs w:val="24"/>
          <w:lang w:val="de-DE"/>
        </w:rPr>
        <w:t>„</w:t>
      </w:r>
      <w:r w:rsidRPr="00AB42D1">
        <w:rPr>
          <w:rFonts w:ascii="Arial" w:hAnsi="Arial" w:cs="Arial"/>
          <w:b/>
          <w:color w:val="000000"/>
          <w:sz w:val="24"/>
          <w:szCs w:val="24"/>
          <w:lang w:val="de-DE"/>
        </w:rPr>
        <w:t>immaterielle</w:t>
      </w:r>
      <w:r>
        <w:rPr>
          <w:rFonts w:ascii="Arial" w:hAnsi="Arial" w:cs="Arial"/>
          <w:b/>
          <w:color w:val="000000"/>
          <w:sz w:val="24"/>
          <w:szCs w:val="24"/>
          <w:lang w:val="de-DE"/>
        </w:rPr>
        <w:t xml:space="preserve"> E</w:t>
      </w:r>
      <w:r w:rsidRPr="00AB42D1">
        <w:rPr>
          <w:rFonts w:ascii="Arial" w:hAnsi="Arial" w:cs="Arial"/>
          <w:b/>
          <w:color w:val="000000"/>
          <w:sz w:val="24"/>
          <w:szCs w:val="24"/>
          <w:lang w:val="de-DE"/>
        </w:rPr>
        <w:t>rbe</w:t>
      </w:r>
      <w:r>
        <w:rPr>
          <w:rFonts w:ascii="Arial" w:hAnsi="Arial" w:cs="Arial"/>
          <w:b/>
          <w:color w:val="000000"/>
          <w:sz w:val="24"/>
          <w:szCs w:val="24"/>
          <w:lang w:val="de-DE"/>
        </w:rPr>
        <w:t>“ Schlesiens aus?</w:t>
      </w:r>
    </w:p>
    <w:p w:rsidR="00CD2F53" w:rsidRPr="00AB42D1" w:rsidRDefault="00CD2F53" w:rsidP="00CD2F53">
      <w:pPr>
        <w:spacing w:after="120" w:line="240" w:lineRule="auto"/>
        <w:ind w:left="284"/>
        <w:jc w:val="both"/>
        <w:rPr>
          <w:rFonts w:ascii="Arial" w:hAnsi="Arial" w:cs="Arial"/>
          <w:i/>
          <w:color w:val="000000"/>
          <w:sz w:val="24"/>
          <w:szCs w:val="24"/>
          <w:lang w:val="de-DE"/>
        </w:rPr>
      </w:pPr>
      <w:r w:rsidRPr="00AB42D1">
        <w:rPr>
          <w:rFonts w:ascii="Arial" w:hAnsi="Arial" w:cs="Arial"/>
          <w:i/>
          <w:color w:val="000000"/>
          <w:sz w:val="24"/>
          <w:szCs w:val="24"/>
          <w:lang w:val="de-DE"/>
        </w:rPr>
        <w:t xml:space="preserve">Traditionen, Sprachen, </w:t>
      </w:r>
      <w:r>
        <w:rPr>
          <w:rFonts w:ascii="Arial" w:hAnsi="Arial" w:cs="Arial"/>
          <w:i/>
          <w:color w:val="000000"/>
          <w:sz w:val="24"/>
          <w:szCs w:val="24"/>
          <w:lang w:val="de-DE"/>
        </w:rPr>
        <w:t>Milieus, Wissen, Fertigkeiten, kulinarisches und musikalisches Erbe in Schlesien – welche Bedeutung haben sie vor Ort und innerhalb Polens und Europas?</w:t>
      </w:r>
    </w:p>
    <w:p w:rsidR="00CD2F53" w:rsidRPr="00A91E12" w:rsidRDefault="00CD2F53" w:rsidP="00CD2F53">
      <w:pPr>
        <w:numPr>
          <w:ilvl w:val="0"/>
          <w:numId w:val="1"/>
        </w:numPr>
        <w:spacing w:after="120" w:line="240" w:lineRule="auto"/>
        <w:ind w:left="284" w:hanging="284"/>
        <w:jc w:val="both"/>
        <w:rPr>
          <w:rFonts w:ascii="Arial" w:hAnsi="Arial" w:cs="Arial"/>
          <w:b/>
          <w:sz w:val="24"/>
          <w:szCs w:val="24"/>
          <w:lang w:val="de-DE"/>
        </w:rPr>
      </w:pPr>
      <w:r w:rsidRPr="00A91E12">
        <w:rPr>
          <w:rFonts w:ascii="Arial" w:hAnsi="Arial" w:cs="Arial"/>
          <w:b/>
          <w:sz w:val="24"/>
          <w:szCs w:val="24"/>
          <w:lang w:val="de-DE"/>
        </w:rPr>
        <w:t>Menschen, die Schlesien veränderten</w:t>
      </w:r>
      <w:r>
        <w:rPr>
          <w:rFonts w:ascii="Arial" w:hAnsi="Arial" w:cs="Arial"/>
          <w:b/>
          <w:sz w:val="24"/>
          <w:szCs w:val="24"/>
          <w:lang w:val="de-DE"/>
        </w:rPr>
        <w:t>, Schlesier, die die Welt bewegten</w:t>
      </w:r>
    </w:p>
    <w:p w:rsidR="00CD2F53" w:rsidRPr="00DE132C" w:rsidRDefault="00CD2F53" w:rsidP="00CD2F53">
      <w:pPr>
        <w:spacing w:after="120" w:line="240" w:lineRule="auto"/>
        <w:ind w:left="284"/>
        <w:rPr>
          <w:rFonts w:ascii="Arial" w:hAnsi="Arial" w:cs="Arial"/>
          <w:i/>
          <w:sz w:val="24"/>
          <w:szCs w:val="24"/>
          <w:lang w:val="de-DE"/>
        </w:rPr>
      </w:pPr>
      <w:r w:rsidRPr="00DE132C">
        <w:rPr>
          <w:rFonts w:ascii="Arial" w:hAnsi="Arial" w:cs="Arial"/>
          <w:i/>
          <w:sz w:val="24"/>
          <w:szCs w:val="24"/>
          <w:lang w:val="de-DE"/>
        </w:rPr>
        <w:t>Entscheidungsträger, Kulturschöpfer, Wissensc</w:t>
      </w:r>
      <w:r>
        <w:rPr>
          <w:rFonts w:ascii="Arial" w:hAnsi="Arial" w:cs="Arial"/>
          <w:i/>
          <w:sz w:val="24"/>
          <w:szCs w:val="24"/>
          <w:lang w:val="de-DE"/>
        </w:rPr>
        <w:t>haftler, schlesische Familien und Dynastien</w:t>
      </w:r>
    </w:p>
    <w:p w:rsidR="00CD2F53" w:rsidRPr="00A91E12" w:rsidRDefault="00CD2F53" w:rsidP="00CD2F53">
      <w:pPr>
        <w:numPr>
          <w:ilvl w:val="0"/>
          <w:numId w:val="1"/>
        </w:numPr>
        <w:spacing w:after="120" w:line="240" w:lineRule="auto"/>
        <w:ind w:left="284" w:hanging="284"/>
        <w:rPr>
          <w:rFonts w:ascii="Arial" w:hAnsi="Arial" w:cs="Arial"/>
          <w:b/>
          <w:sz w:val="24"/>
          <w:szCs w:val="24"/>
          <w:lang w:val="de-DE"/>
        </w:rPr>
      </w:pPr>
      <w:r>
        <w:rPr>
          <w:rFonts w:ascii="Arial" w:hAnsi="Arial" w:cs="Arial"/>
          <w:b/>
          <w:color w:val="000000"/>
          <w:sz w:val="24"/>
          <w:szCs w:val="24"/>
          <w:lang w:val="de-DE"/>
        </w:rPr>
        <w:t xml:space="preserve">Schlesisches </w:t>
      </w:r>
      <w:r w:rsidRPr="00A91E12">
        <w:rPr>
          <w:rFonts w:ascii="Arial" w:hAnsi="Arial" w:cs="Arial"/>
          <w:b/>
          <w:color w:val="000000"/>
          <w:sz w:val="24"/>
          <w:szCs w:val="24"/>
          <w:lang w:val="de-DE"/>
        </w:rPr>
        <w:t xml:space="preserve">Kulturerbe </w:t>
      </w:r>
      <w:r>
        <w:rPr>
          <w:rFonts w:ascii="Arial" w:hAnsi="Arial" w:cs="Arial"/>
          <w:b/>
          <w:color w:val="000000"/>
          <w:sz w:val="24"/>
          <w:szCs w:val="24"/>
          <w:lang w:val="de-DE"/>
        </w:rPr>
        <w:t>in Deutschland und Polen</w:t>
      </w:r>
    </w:p>
    <w:p w:rsidR="00CD2F53" w:rsidRDefault="00CD2F53" w:rsidP="00CD2F53">
      <w:pPr>
        <w:spacing w:after="120" w:line="240" w:lineRule="auto"/>
        <w:ind w:left="284"/>
        <w:jc w:val="both"/>
        <w:rPr>
          <w:rFonts w:ascii="Arial" w:hAnsi="Arial" w:cs="Arial"/>
          <w:i/>
          <w:color w:val="000000"/>
          <w:sz w:val="24"/>
          <w:szCs w:val="24"/>
          <w:lang w:val="de-DE"/>
        </w:rPr>
      </w:pPr>
      <w:r>
        <w:rPr>
          <w:rFonts w:ascii="Arial" w:hAnsi="Arial" w:cs="Arial"/>
          <w:i/>
          <w:color w:val="000000"/>
          <w:sz w:val="24"/>
          <w:szCs w:val="24"/>
          <w:lang w:val="de-DE"/>
        </w:rPr>
        <w:t xml:space="preserve">Die deutsche Minderheit in Oberschlesien, Polen in Schlesien, Schlesier in Deutschland – ihre </w:t>
      </w:r>
      <w:r w:rsidRPr="00A91E12">
        <w:rPr>
          <w:rFonts w:ascii="Arial" w:hAnsi="Arial" w:cs="Arial"/>
          <w:i/>
          <w:color w:val="000000"/>
          <w:sz w:val="24"/>
          <w:szCs w:val="24"/>
          <w:lang w:val="de-DE"/>
        </w:rPr>
        <w:t>Sprache, Kultur, Tradition</w:t>
      </w:r>
      <w:r>
        <w:rPr>
          <w:rFonts w:ascii="Arial" w:hAnsi="Arial" w:cs="Arial"/>
          <w:i/>
          <w:color w:val="000000"/>
          <w:sz w:val="24"/>
          <w:szCs w:val="24"/>
          <w:lang w:val="de-DE"/>
        </w:rPr>
        <w:t xml:space="preserve">; sicht- und hörbare Zweisprachigkeit in Medien, Bildung, Freizeit und öffentlichem Raum als Schlüssel zum  materiellen und immateriellen Kulturerbe </w:t>
      </w:r>
    </w:p>
    <w:p w:rsidR="00CD2F53" w:rsidRPr="00331DEF" w:rsidRDefault="00CD2F53" w:rsidP="00CD2F53">
      <w:pPr>
        <w:numPr>
          <w:ilvl w:val="0"/>
          <w:numId w:val="1"/>
        </w:numPr>
        <w:spacing w:after="120" w:line="240" w:lineRule="auto"/>
        <w:ind w:left="284" w:hanging="284"/>
        <w:jc w:val="both"/>
        <w:rPr>
          <w:rFonts w:ascii="Arial" w:hAnsi="Arial" w:cs="Arial"/>
          <w:b/>
          <w:sz w:val="24"/>
          <w:szCs w:val="24"/>
          <w:lang w:val="de-DE"/>
        </w:rPr>
      </w:pPr>
      <w:r w:rsidRPr="00331DEF">
        <w:rPr>
          <w:rFonts w:ascii="Arial" w:hAnsi="Arial" w:cs="Arial"/>
          <w:b/>
          <w:sz w:val="24"/>
          <w:szCs w:val="24"/>
          <w:lang w:val="de-DE"/>
        </w:rPr>
        <w:t>Spirituelles</w:t>
      </w:r>
      <w:r>
        <w:rPr>
          <w:rFonts w:ascii="Arial" w:hAnsi="Arial" w:cs="Arial"/>
          <w:b/>
          <w:sz w:val="24"/>
          <w:szCs w:val="24"/>
          <w:lang w:val="de-DE"/>
        </w:rPr>
        <w:t xml:space="preserve"> Erbe Schlesiens</w:t>
      </w:r>
      <w:r w:rsidRPr="00331DEF">
        <w:rPr>
          <w:rFonts w:ascii="Arial" w:hAnsi="Arial" w:cs="Arial"/>
          <w:b/>
          <w:sz w:val="24"/>
          <w:szCs w:val="24"/>
          <w:lang w:val="de-DE"/>
        </w:rPr>
        <w:t xml:space="preserve"> </w:t>
      </w:r>
    </w:p>
    <w:p w:rsidR="00CD2F53" w:rsidRPr="00A44DAA" w:rsidRDefault="00CD2F53" w:rsidP="00CD2F53">
      <w:pPr>
        <w:spacing w:after="120" w:line="240" w:lineRule="auto"/>
        <w:ind w:left="284"/>
        <w:jc w:val="both"/>
        <w:rPr>
          <w:rFonts w:ascii="Arial" w:hAnsi="Arial" w:cs="Arial"/>
          <w:b/>
          <w:i/>
          <w:sz w:val="24"/>
          <w:szCs w:val="24"/>
          <w:lang w:val="de-DE"/>
        </w:rPr>
      </w:pPr>
      <w:r w:rsidRPr="00D139BA">
        <w:rPr>
          <w:rFonts w:ascii="Arial" w:hAnsi="Arial" w:cs="Arial"/>
          <w:i/>
          <w:sz w:val="24"/>
          <w:szCs w:val="24"/>
          <w:lang w:val="de-DE"/>
        </w:rPr>
        <w:t>Glaube</w:t>
      </w:r>
      <w:r>
        <w:rPr>
          <w:rFonts w:ascii="Arial" w:hAnsi="Arial" w:cs="Arial"/>
          <w:i/>
          <w:sz w:val="24"/>
          <w:szCs w:val="24"/>
          <w:lang w:val="de-DE"/>
        </w:rPr>
        <w:t xml:space="preserve">n, Geisteswelten, Bildung und Mentalitäten als Keimzellen kulturellen Schaffens </w:t>
      </w:r>
    </w:p>
    <w:p w:rsidR="00CD2F53" w:rsidRDefault="00CD2F53" w:rsidP="00CD2F53">
      <w:pPr>
        <w:numPr>
          <w:ilvl w:val="0"/>
          <w:numId w:val="1"/>
        </w:numPr>
        <w:spacing w:after="120" w:line="240" w:lineRule="auto"/>
        <w:ind w:left="284" w:hanging="284"/>
        <w:jc w:val="both"/>
        <w:rPr>
          <w:rFonts w:ascii="Arial" w:hAnsi="Arial" w:cs="Arial"/>
          <w:b/>
          <w:color w:val="000000"/>
          <w:sz w:val="24"/>
          <w:szCs w:val="24"/>
          <w:lang w:val="de-DE"/>
        </w:rPr>
      </w:pPr>
      <w:r>
        <w:rPr>
          <w:rFonts w:ascii="Arial" w:hAnsi="Arial" w:cs="Arial"/>
          <w:b/>
          <w:color w:val="000000"/>
          <w:sz w:val="24"/>
          <w:szCs w:val="24"/>
          <w:lang w:val="de-DE"/>
        </w:rPr>
        <w:t>Was gefährdet unser Kulturerbe? Wie können wir es bewahren?</w:t>
      </w:r>
    </w:p>
    <w:p w:rsidR="00CD2F53" w:rsidRPr="00331DEF" w:rsidRDefault="00CD2F53" w:rsidP="00CD2F53">
      <w:pPr>
        <w:spacing w:after="120" w:line="240" w:lineRule="auto"/>
        <w:ind w:left="284"/>
        <w:jc w:val="both"/>
        <w:rPr>
          <w:rFonts w:ascii="Arial" w:hAnsi="Arial" w:cs="Arial"/>
          <w:b/>
          <w:i/>
          <w:color w:val="000000"/>
          <w:sz w:val="24"/>
          <w:szCs w:val="24"/>
          <w:lang w:val="de-DE"/>
        </w:rPr>
      </w:pPr>
      <w:r>
        <w:rPr>
          <w:rFonts w:ascii="Arial" w:hAnsi="Arial" w:cs="Arial"/>
          <w:i/>
          <w:color w:val="000000"/>
          <w:sz w:val="24"/>
          <w:szCs w:val="24"/>
          <w:lang w:val="de-DE"/>
        </w:rPr>
        <w:t>Globale und nationale kulturelle Nivellierung contra regionale Identität; r</w:t>
      </w:r>
      <w:r w:rsidRPr="006F4077">
        <w:rPr>
          <w:rFonts w:ascii="Arial" w:hAnsi="Arial" w:cs="Arial"/>
          <w:i/>
          <w:color w:val="000000"/>
          <w:sz w:val="24"/>
          <w:szCs w:val="24"/>
          <w:lang w:val="de-DE"/>
        </w:rPr>
        <w:t>echtlicher und staatlicher Schutz</w:t>
      </w:r>
      <w:r>
        <w:rPr>
          <w:rFonts w:ascii="Arial" w:hAnsi="Arial" w:cs="Arial"/>
          <w:i/>
          <w:color w:val="000000"/>
          <w:sz w:val="24"/>
          <w:szCs w:val="24"/>
          <w:lang w:val="de-DE"/>
        </w:rPr>
        <w:t xml:space="preserve"> des regionalen Erbes</w:t>
      </w:r>
      <w:r w:rsidRPr="006F4077">
        <w:rPr>
          <w:rFonts w:ascii="Arial" w:hAnsi="Arial" w:cs="Arial"/>
          <w:i/>
          <w:color w:val="000000"/>
          <w:sz w:val="24"/>
          <w:szCs w:val="24"/>
          <w:lang w:val="de-DE"/>
        </w:rPr>
        <w:t xml:space="preserve"> (Denkmalpflege,</w:t>
      </w:r>
      <w:r>
        <w:rPr>
          <w:rFonts w:ascii="Arial" w:hAnsi="Arial" w:cs="Arial"/>
          <w:i/>
          <w:color w:val="000000"/>
          <w:sz w:val="24"/>
          <w:szCs w:val="24"/>
          <w:lang w:val="de-DE"/>
        </w:rPr>
        <w:t xml:space="preserve"> Fördermöglichkeiten, Bürgerinitiativen etc.), wie führt Heimatkunde zur Heimatliebe und Identifikation?</w:t>
      </w:r>
    </w:p>
    <w:p w:rsidR="00CD2F53" w:rsidRDefault="00CD2F53" w:rsidP="00CD2F53">
      <w:pPr>
        <w:numPr>
          <w:ilvl w:val="0"/>
          <w:numId w:val="1"/>
        </w:numPr>
        <w:spacing w:after="120" w:line="240" w:lineRule="auto"/>
        <w:ind w:left="284" w:hanging="284"/>
        <w:jc w:val="both"/>
        <w:rPr>
          <w:rFonts w:ascii="Arial" w:hAnsi="Arial" w:cs="Arial"/>
          <w:b/>
          <w:sz w:val="24"/>
          <w:szCs w:val="24"/>
          <w:lang w:val="de-DE"/>
        </w:rPr>
      </w:pPr>
      <w:r>
        <w:rPr>
          <w:rFonts w:ascii="Arial" w:hAnsi="Arial" w:cs="Arial"/>
          <w:b/>
          <w:sz w:val="24"/>
          <w:szCs w:val="24"/>
          <w:lang w:val="de-DE"/>
        </w:rPr>
        <w:t>Unser Kulturerbe als Katalysator zur Entwicklung Schlesiens</w:t>
      </w:r>
    </w:p>
    <w:p w:rsidR="00CD2F53" w:rsidRPr="009F0DF1" w:rsidRDefault="00CD2F53" w:rsidP="00CD2F53">
      <w:pPr>
        <w:spacing w:after="120" w:line="240" w:lineRule="auto"/>
        <w:ind w:left="284"/>
        <w:jc w:val="both"/>
        <w:rPr>
          <w:rFonts w:ascii="Arial" w:hAnsi="Arial" w:cs="Arial"/>
          <w:i/>
          <w:sz w:val="24"/>
          <w:szCs w:val="24"/>
          <w:lang w:val="de-DE"/>
        </w:rPr>
      </w:pPr>
      <w:r>
        <w:rPr>
          <w:rFonts w:ascii="Arial" w:hAnsi="Arial" w:cs="Arial"/>
          <w:i/>
          <w:sz w:val="24"/>
          <w:szCs w:val="24"/>
          <w:lang w:val="de-DE"/>
        </w:rPr>
        <w:t>Strategien zur Bewahrung von Kulturerbe unter Entfaltung seines Potenzials für Wirtschaft, Bildung und Freizeit</w:t>
      </w:r>
    </w:p>
    <w:p w:rsidR="00CD2F53" w:rsidRPr="00A44DAA" w:rsidRDefault="00CD2F53" w:rsidP="00CD2F53">
      <w:pPr>
        <w:spacing w:after="120" w:line="240" w:lineRule="auto"/>
        <w:jc w:val="both"/>
        <w:rPr>
          <w:rFonts w:ascii="Arial" w:hAnsi="Arial" w:cs="Arial"/>
          <w:b/>
          <w:sz w:val="24"/>
          <w:szCs w:val="24"/>
          <w:lang w:val="de-DE"/>
        </w:rPr>
      </w:pPr>
    </w:p>
    <w:p w:rsidR="00CD2F53" w:rsidRDefault="00CD2F53" w:rsidP="00CD2F53">
      <w:pPr>
        <w:tabs>
          <w:tab w:val="left" w:pos="6540"/>
        </w:tabs>
        <w:spacing w:after="100" w:afterAutospacing="1" w:line="240" w:lineRule="auto"/>
        <w:jc w:val="both"/>
        <w:rPr>
          <w:rFonts w:ascii="Arial" w:hAnsi="Arial" w:cs="Arial"/>
          <w:sz w:val="24"/>
          <w:szCs w:val="24"/>
          <w:lang w:val="de-DE"/>
        </w:rPr>
      </w:pPr>
      <w:r w:rsidRPr="00DE132C">
        <w:rPr>
          <w:rFonts w:ascii="Arial" w:hAnsi="Arial" w:cs="Arial"/>
          <w:sz w:val="24"/>
          <w:szCs w:val="24"/>
          <w:lang w:val="de-DE"/>
        </w:rPr>
        <w:t xml:space="preserve">Wir laden </w:t>
      </w:r>
      <w:r>
        <w:rPr>
          <w:rFonts w:ascii="Arial" w:hAnsi="Arial" w:cs="Arial"/>
          <w:sz w:val="24"/>
          <w:szCs w:val="24"/>
          <w:lang w:val="de-DE"/>
        </w:rPr>
        <w:t>alle Interessierten herzlich zur Teilnahme ein!</w:t>
      </w:r>
    </w:p>
    <w:p w:rsidR="00CD2F53" w:rsidRDefault="00CD2F53" w:rsidP="00CD2F53">
      <w:pPr>
        <w:tabs>
          <w:tab w:val="left" w:pos="6540"/>
        </w:tabs>
        <w:spacing w:after="100" w:afterAutospacing="1" w:line="240" w:lineRule="auto"/>
        <w:jc w:val="both"/>
        <w:rPr>
          <w:rFonts w:ascii="Arial" w:hAnsi="Arial" w:cs="Arial"/>
          <w:sz w:val="24"/>
          <w:szCs w:val="24"/>
          <w:lang w:val="de-DE"/>
        </w:rPr>
      </w:pPr>
      <w:r>
        <w:rPr>
          <w:rFonts w:ascii="Arial" w:hAnsi="Arial" w:cs="Arial"/>
          <w:sz w:val="24"/>
          <w:szCs w:val="24"/>
          <w:lang w:val="de-DE"/>
        </w:rPr>
        <w:t>Es besteht die Möglichkeit der Vorstellung eines realisierten Projekts, des Vortragens eines kurzen Referats oder einer Präsentation.</w:t>
      </w:r>
    </w:p>
    <w:p w:rsidR="00CD2F53" w:rsidRDefault="00CD2F53" w:rsidP="00CD2F53">
      <w:pPr>
        <w:tabs>
          <w:tab w:val="left" w:pos="6540"/>
        </w:tabs>
        <w:spacing w:after="100" w:afterAutospacing="1" w:line="240" w:lineRule="auto"/>
        <w:jc w:val="both"/>
        <w:rPr>
          <w:rFonts w:ascii="Arial" w:hAnsi="Arial" w:cs="Arial"/>
          <w:sz w:val="24"/>
          <w:szCs w:val="24"/>
          <w:lang w:val="de-DE"/>
        </w:rPr>
      </w:pPr>
      <w:r>
        <w:rPr>
          <w:rFonts w:ascii="Arial" w:hAnsi="Arial" w:cs="Arial"/>
          <w:sz w:val="24"/>
          <w:szCs w:val="24"/>
          <w:lang w:val="de-DE"/>
        </w:rPr>
        <w:t>Sie können gerne auch Ihre kulturelle Tätigkeit im Rahmen des Abendprogramms präsentieren. Für Vorschläge bei der Gestaltung des Abendprogramms sind wir stets offen.</w:t>
      </w:r>
    </w:p>
    <w:p w:rsidR="00CD2F53" w:rsidRPr="00DE132C" w:rsidRDefault="00CD2F53" w:rsidP="00CD2F53">
      <w:pPr>
        <w:tabs>
          <w:tab w:val="left" w:pos="6540"/>
        </w:tabs>
        <w:spacing w:after="100" w:afterAutospacing="1" w:line="240" w:lineRule="auto"/>
        <w:jc w:val="both"/>
        <w:rPr>
          <w:rFonts w:ascii="Arial" w:hAnsi="Arial" w:cs="Arial"/>
          <w:sz w:val="24"/>
          <w:szCs w:val="24"/>
          <w:lang w:val="de-DE"/>
        </w:rPr>
      </w:pPr>
      <w:r w:rsidRPr="00DE132C">
        <w:rPr>
          <w:rFonts w:ascii="Arial" w:hAnsi="Arial" w:cs="Arial"/>
          <w:sz w:val="24"/>
          <w:szCs w:val="24"/>
          <w:lang w:val="de-DE"/>
        </w:rPr>
        <w:t>Die Refe</w:t>
      </w:r>
      <w:r>
        <w:rPr>
          <w:rFonts w:ascii="Arial" w:hAnsi="Arial" w:cs="Arial"/>
          <w:sz w:val="24"/>
          <w:szCs w:val="24"/>
          <w:lang w:val="de-DE"/>
        </w:rPr>
        <w:t>rate und Debatten werden in polnischer und deutscher</w:t>
      </w:r>
      <w:r w:rsidRPr="00DE132C">
        <w:rPr>
          <w:rFonts w:ascii="Arial" w:hAnsi="Arial" w:cs="Arial"/>
          <w:sz w:val="24"/>
          <w:szCs w:val="24"/>
          <w:lang w:val="de-DE"/>
        </w:rPr>
        <w:t xml:space="preserve"> Sprache gehalten (mit Simultan</w:t>
      </w:r>
      <w:r>
        <w:rPr>
          <w:rFonts w:ascii="Arial" w:hAnsi="Arial" w:cs="Arial"/>
          <w:sz w:val="24"/>
          <w:szCs w:val="24"/>
          <w:lang w:val="de-DE"/>
        </w:rPr>
        <w:t xml:space="preserve">übersetzung). Die Unterbringung, Verpflegung, Honorar und </w:t>
      </w:r>
      <w:r w:rsidRPr="00DE132C">
        <w:rPr>
          <w:rFonts w:ascii="Arial" w:hAnsi="Arial" w:cs="Arial"/>
          <w:sz w:val="24"/>
          <w:szCs w:val="24"/>
          <w:lang w:val="de-DE"/>
        </w:rPr>
        <w:lastRenderedPageBreak/>
        <w:t>Reisekosten der Referenten werden</w:t>
      </w:r>
      <w:r>
        <w:rPr>
          <w:rFonts w:ascii="Arial" w:hAnsi="Arial" w:cs="Arial"/>
          <w:sz w:val="24"/>
          <w:szCs w:val="24"/>
          <w:lang w:val="de-DE"/>
        </w:rPr>
        <w:t xml:space="preserve"> für den Vortragstag</w:t>
      </w:r>
      <w:r w:rsidRPr="00DE132C">
        <w:rPr>
          <w:rFonts w:ascii="Arial" w:hAnsi="Arial" w:cs="Arial"/>
          <w:sz w:val="24"/>
          <w:szCs w:val="24"/>
          <w:lang w:val="de-DE"/>
        </w:rPr>
        <w:t xml:space="preserve"> von den Organisatoren übernommen.</w:t>
      </w:r>
    </w:p>
    <w:p w:rsidR="00CD2F53" w:rsidRPr="00DE132C" w:rsidRDefault="00CD2F53" w:rsidP="00CD2F53">
      <w:pPr>
        <w:spacing w:after="100" w:afterAutospacing="1" w:line="240" w:lineRule="auto"/>
        <w:jc w:val="both"/>
        <w:rPr>
          <w:rFonts w:ascii="Arial" w:hAnsi="Arial" w:cs="Arial"/>
          <w:sz w:val="24"/>
          <w:szCs w:val="24"/>
          <w:lang w:val="de-DE"/>
        </w:rPr>
      </w:pPr>
      <w:r w:rsidRPr="00DE132C">
        <w:rPr>
          <w:rFonts w:ascii="Arial" w:hAnsi="Arial" w:cs="Arial"/>
          <w:sz w:val="24"/>
          <w:szCs w:val="24"/>
          <w:lang w:val="de-DE"/>
        </w:rPr>
        <w:t>Diejenigen Personen, die einen Vortrag halten möchten, bitten wir das ausgefüllte Formular zwecks Anmeldung bis Ende März 2013 zuzusenden. Der Anmeldung fügen Sie bitte eine Zusammenfassung des Vortrags (max. 1.500 Zeichen) bei.</w:t>
      </w:r>
    </w:p>
    <w:p w:rsidR="00CD2F53" w:rsidRPr="00DE132C" w:rsidRDefault="00CD2F53" w:rsidP="00CD2F53">
      <w:pPr>
        <w:spacing w:after="100" w:afterAutospacing="1" w:line="240" w:lineRule="auto"/>
        <w:jc w:val="both"/>
        <w:rPr>
          <w:rFonts w:ascii="Arial" w:hAnsi="Arial" w:cs="Arial"/>
          <w:sz w:val="24"/>
          <w:szCs w:val="24"/>
          <w:lang w:val="de-DE"/>
        </w:rPr>
      </w:pPr>
      <w:r w:rsidRPr="00DE132C">
        <w:rPr>
          <w:rFonts w:ascii="Arial" w:hAnsi="Arial" w:cs="Arial"/>
          <w:sz w:val="24"/>
          <w:szCs w:val="24"/>
          <w:lang w:val="de-DE"/>
        </w:rPr>
        <w:t>Das Tagungsprogramm wird bis zum Ende Apr</w:t>
      </w:r>
      <w:r>
        <w:rPr>
          <w:rFonts w:ascii="Arial" w:hAnsi="Arial" w:cs="Arial"/>
          <w:sz w:val="24"/>
          <w:szCs w:val="24"/>
          <w:lang w:val="de-DE"/>
        </w:rPr>
        <w:t>il 2013 zusammen</w:t>
      </w:r>
      <w:r w:rsidRPr="00DE132C">
        <w:rPr>
          <w:rFonts w:ascii="Arial" w:hAnsi="Arial" w:cs="Arial"/>
          <w:sz w:val="24"/>
          <w:szCs w:val="24"/>
          <w:lang w:val="de-DE"/>
        </w:rPr>
        <w:t>gestellt.</w:t>
      </w:r>
    </w:p>
    <w:p w:rsidR="00CD2F53" w:rsidRPr="00DE132C" w:rsidRDefault="00CD2F53" w:rsidP="00CD2F53">
      <w:pPr>
        <w:spacing w:after="0" w:line="240" w:lineRule="auto"/>
        <w:rPr>
          <w:rFonts w:ascii="Arial" w:hAnsi="Arial" w:cs="Arial"/>
          <w:sz w:val="24"/>
          <w:szCs w:val="24"/>
          <w:lang w:val="de-DE"/>
        </w:rPr>
      </w:pPr>
      <w:r w:rsidRPr="00DE132C">
        <w:rPr>
          <w:rFonts w:ascii="Arial" w:hAnsi="Arial" w:cs="Arial"/>
          <w:sz w:val="24"/>
          <w:szCs w:val="24"/>
          <w:lang w:val="de-DE"/>
        </w:rPr>
        <w:t>Versenden Sie bitte die Anmeldungen per Mail oder Post an die folgende Adresse:</w:t>
      </w:r>
    </w:p>
    <w:p w:rsidR="00CD2F53" w:rsidRDefault="00CD2F53" w:rsidP="00CD2F53">
      <w:pPr>
        <w:spacing w:after="0" w:line="240" w:lineRule="auto"/>
        <w:rPr>
          <w:rFonts w:ascii="Arial" w:hAnsi="Arial" w:cs="Arial"/>
          <w:sz w:val="24"/>
          <w:szCs w:val="24"/>
          <w:lang w:val="de-DE"/>
        </w:rPr>
      </w:pPr>
    </w:p>
    <w:p w:rsidR="00CD2F53" w:rsidRPr="00CD2F53" w:rsidRDefault="00CD2F53" w:rsidP="00CD2F53">
      <w:pPr>
        <w:spacing w:after="0" w:line="240" w:lineRule="auto"/>
        <w:rPr>
          <w:rFonts w:ascii="Arial" w:hAnsi="Arial" w:cs="Arial"/>
          <w:sz w:val="24"/>
          <w:szCs w:val="24"/>
          <w:lang w:val="de-DE"/>
        </w:rPr>
      </w:pPr>
      <w:r w:rsidRPr="00CD2F53">
        <w:rPr>
          <w:rFonts w:ascii="Arial" w:hAnsi="Arial" w:cs="Arial"/>
          <w:sz w:val="24"/>
          <w:szCs w:val="24"/>
          <w:lang w:val="de-DE"/>
        </w:rPr>
        <w:t>&lt;</w:t>
      </w:r>
      <w:hyperlink r:id="rId6" w:history="1">
        <w:r w:rsidRPr="00CD2F53">
          <w:rPr>
            <w:rStyle w:val="Hipercze"/>
            <w:rFonts w:ascii="Arial" w:hAnsi="Arial" w:cs="Arial"/>
            <w:color w:val="auto"/>
            <w:sz w:val="24"/>
            <w:szCs w:val="24"/>
            <w:lang w:val="de-DE"/>
          </w:rPr>
          <w:t>iza.marzodko@haus.pl</w:t>
        </w:r>
      </w:hyperlink>
      <w:r w:rsidRPr="00CD2F53">
        <w:rPr>
          <w:rFonts w:ascii="Arial" w:hAnsi="Arial" w:cs="Arial"/>
          <w:sz w:val="24"/>
          <w:szCs w:val="24"/>
          <w:lang w:val="de-DE"/>
        </w:rPr>
        <w:t xml:space="preserve">&gt; </w:t>
      </w:r>
    </w:p>
    <w:p w:rsidR="00CD2F53" w:rsidRPr="00CD2F53" w:rsidRDefault="00CD2F53" w:rsidP="00CD2F53">
      <w:pPr>
        <w:spacing w:after="0" w:line="240" w:lineRule="auto"/>
        <w:rPr>
          <w:rFonts w:ascii="Arial" w:hAnsi="Arial" w:cs="Arial"/>
          <w:sz w:val="24"/>
          <w:szCs w:val="24"/>
          <w:lang w:val="de-DE"/>
        </w:rPr>
      </w:pPr>
    </w:p>
    <w:p w:rsidR="00CD2F53" w:rsidRPr="00CD2F53" w:rsidRDefault="00CD2F53" w:rsidP="00CD2F53">
      <w:pPr>
        <w:spacing w:after="0" w:line="240" w:lineRule="auto"/>
        <w:rPr>
          <w:rFonts w:ascii="Arial" w:hAnsi="Arial" w:cs="Arial"/>
          <w:sz w:val="24"/>
          <w:szCs w:val="24"/>
          <w:lang w:val="de-DE"/>
        </w:rPr>
      </w:pPr>
      <w:r w:rsidRPr="00CD2F53">
        <w:rPr>
          <w:rFonts w:ascii="Arial" w:hAnsi="Arial" w:cs="Arial"/>
          <w:sz w:val="24"/>
          <w:szCs w:val="24"/>
          <w:lang w:val="de-DE"/>
        </w:rPr>
        <w:t>oder</w:t>
      </w:r>
    </w:p>
    <w:p w:rsidR="00CD2F53" w:rsidRPr="00CD2F53" w:rsidRDefault="00CD2F53" w:rsidP="00CD2F53">
      <w:pPr>
        <w:spacing w:after="0" w:line="240" w:lineRule="auto"/>
        <w:rPr>
          <w:rFonts w:ascii="Arial" w:hAnsi="Arial" w:cs="Arial"/>
          <w:sz w:val="24"/>
          <w:szCs w:val="24"/>
          <w:lang w:val="de-DE"/>
        </w:rPr>
      </w:pPr>
    </w:p>
    <w:p w:rsidR="00CD2F53" w:rsidRPr="00CD2F53" w:rsidRDefault="00CD2F53" w:rsidP="00CD2F53">
      <w:pPr>
        <w:spacing w:after="0" w:line="240" w:lineRule="auto"/>
        <w:rPr>
          <w:rFonts w:ascii="Arial" w:hAnsi="Arial" w:cs="Arial"/>
          <w:sz w:val="24"/>
          <w:szCs w:val="24"/>
          <w:lang w:val="de-DE"/>
        </w:rPr>
      </w:pPr>
      <w:r w:rsidRPr="00CD2F53">
        <w:rPr>
          <w:rFonts w:ascii="Arial" w:hAnsi="Arial" w:cs="Arial"/>
          <w:sz w:val="24"/>
          <w:szCs w:val="24"/>
          <w:lang w:val="de-DE"/>
        </w:rPr>
        <w:t>Frau Izabela Marzodko</w:t>
      </w:r>
    </w:p>
    <w:p w:rsidR="00CD2F53" w:rsidRPr="00094450" w:rsidRDefault="00CD2F53" w:rsidP="00CD2F53">
      <w:pPr>
        <w:spacing w:after="0" w:line="240" w:lineRule="auto"/>
        <w:rPr>
          <w:rFonts w:ascii="Arial" w:hAnsi="Arial" w:cs="Arial"/>
          <w:sz w:val="24"/>
          <w:szCs w:val="24"/>
          <w:lang w:val="de-DE"/>
        </w:rPr>
      </w:pPr>
      <w:r w:rsidRPr="00094450">
        <w:rPr>
          <w:rFonts w:ascii="Arial" w:hAnsi="Arial" w:cs="Arial"/>
          <w:sz w:val="24"/>
          <w:szCs w:val="24"/>
          <w:lang w:val="de-DE"/>
        </w:rPr>
        <w:t>Haus der deutsch-polnischen Zusammenarbeit/</w:t>
      </w:r>
    </w:p>
    <w:p w:rsidR="00CD2F53" w:rsidRPr="00DE132C" w:rsidRDefault="00CD2F53" w:rsidP="00CD2F53">
      <w:pPr>
        <w:spacing w:after="0" w:line="240" w:lineRule="auto"/>
        <w:rPr>
          <w:rFonts w:ascii="Arial" w:hAnsi="Arial" w:cs="Arial"/>
          <w:sz w:val="24"/>
          <w:szCs w:val="24"/>
        </w:rPr>
      </w:pPr>
      <w:r w:rsidRPr="00DE132C">
        <w:rPr>
          <w:rFonts w:ascii="Arial" w:hAnsi="Arial" w:cs="Arial"/>
          <w:sz w:val="24"/>
          <w:szCs w:val="24"/>
        </w:rPr>
        <w:t>Dom Współpracy Polsko-Niemieckiej</w:t>
      </w:r>
    </w:p>
    <w:p w:rsidR="00CD2F53" w:rsidRPr="00DE132C" w:rsidRDefault="00CD2F53" w:rsidP="00CD2F53">
      <w:pPr>
        <w:spacing w:after="0" w:line="240" w:lineRule="auto"/>
        <w:rPr>
          <w:rFonts w:ascii="Arial" w:hAnsi="Arial" w:cs="Arial"/>
          <w:sz w:val="24"/>
          <w:szCs w:val="24"/>
        </w:rPr>
      </w:pPr>
      <w:r w:rsidRPr="00DE132C">
        <w:rPr>
          <w:rFonts w:ascii="Arial" w:hAnsi="Arial" w:cs="Arial"/>
          <w:sz w:val="24"/>
          <w:szCs w:val="24"/>
        </w:rPr>
        <w:t>ul. 1 Maja 13/2</w:t>
      </w:r>
    </w:p>
    <w:p w:rsidR="00CD2F53" w:rsidRPr="00DE132C" w:rsidRDefault="00CD2F53" w:rsidP="00CD2F53">
      <w:pPr>
        <w:spacing w:after="0" w:line="240" w:lineRule="auto"/>
        <w:rPr>
          <w:rFonts w:ascii="Arial" w:hAnsi="Arial" w:cs="Arial"/>
          <w:sz w:val="24"/>
          <w:szCs w:val="24"/>
          <w:lang w:val="de-DE"/>
        </w:rPr>
      </w:pPr>
      <w:r w:rsidRPr="00DE132C">
        <w:rPr>
          <w:rFonts w:ascii="Arial" w:hAnsi="Arial" w:cs="Arial"/>
          <w:sz w:val="24"/>
          <w:szCs w:val="24"/>
          <w:lang w:val="de-DE"/>
        </w:rPr>
        <w:t>45-068 Opole</w:t>
      </w:r>
      <w:r>
        <w:rPr>
          <w:rFonts w:ascii="Arial" w:hAnsi="Arial" w:cs="Arial"/>
          <w:sz w:val="24"/>
          <w:szCs w:val="24"/>
          <w:lang w:val="de-DE"/>
        </w:rPr>
        <w:t>/</w:t>
      </w:r>
      <w:r w:rsidRPr="00DE132C">
        <w:rPr>
          <w:rFonts w:ascii="Arial" w:hAnsi="Arial" w:cs="Arial"/>
          <w:sz w:val="24"/>
          <w:szCs w:val="24"/>
          <w:lang w:val="de-DE"/>
        </w:rPr>
        <w:t xml:space="preserve">Polen </w:t>
      </w:r>
    </w:p>
    <w:p w:rsidR="00CD2F53" w:rsidRPr="00DE132C" w:rsidRDefault="00CD2F53" w:rsidP="00CD2F53">
      <w:pPr>
        <w:spacing w:after="0" w:line="240" w:lineRule="auto"/>
        <w:rPr>
          <w:rFonts w:ascii="Arial" w:hAnsi="Arial" w:cs="Arial"/>
          <w:sz w:val="24"/>
          <w:szCs w:val="24"/>
          <w:lang w:val="de-DE"/>
        </w:rPr>
      </w:pPr>
      <w:r w:rsidRPr="00DE132C">
        <w:rPr>
          <w:rFonts w:ascii="Arial" w:hAnsi="Arial" w:cs="Arial"/>
          <w:sz w:val="24"/>
          <w:szCs w:val="24"/>
          <w:lang w:val="de-DE"/>
        </w:rPr>
        <w:t>Tel.: 48 77 402 51 05</w:t>
      </w:r>
    </w:p>
    <w:p w:rsidR="00CD2F53" w:rsidRPr="00DE132C" w:rsidRDefault="00CD2F53" w:rsidP="00CD2F53">
      <w:pPr>
        <w:spacing w:after="0" w:line="240" w:lineRule="auto"/>
        <w:rPr>
          <w:rFonts w:ascii="Arial" w:hAnsi="Arial" w:cs="Arial"/>
          <w:sz w:val="24"/>
          <w:szCs w:val="24"/>
          <w:lang w:val="de-DE"/>
        </w:rPr>
      </w:pPr>
      <w:r w:rsidRPr="00DE132C">
        <w:rPr>
          <w:rFonts w:ascii="Arial" w:hAnsi="Arial" w:cs="Arial"/>
          <w:sz w:val="24"/>
          <w:szCs w:val="24"/>
          <w:lang w:val="de-DE"/>
        </w:rPr>
        <w:t>Fax.: 48 77 402 51 15</w:t>
      </w:r>
    </w:p>
    <w:p w:rsidR="009C493A" w:rsidRDefault="009C493A"/>
    <w:sectPr w:rsidR="009C4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4099"/>
    <w:multiLevelType w:val="hybridMultilevel"/>
    <w:tmpl w:val="4E2EC632"/>
    <w:lvl w:ilvl="0" w:tplc="0C22E5F4">
      <w:start w:val="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834C2E"/>
    <w:multiLevelType w:val="hybridMultilevel"/>
    <w:tmpl w:val="598A5BD2"/>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53"/>
    <w:rsid w:val="00820D1E"/>
    <w:rsid w:val="009C493A"/>
    <w:rsid w:val="00CD2F53"/>
    <w:rsid w:val="00DD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F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D2F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F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D2F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marzodko@hau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2013-02-26T11:16:00Z</dcterms:created>
  <dcterms:modified xsi:type="dcterms:W3CDTF">2013-02-26T11:16:00Z</dcterms:modified>
</cp:coreProperties>
</file>